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2ED94F" w14:textId="67FB56EE" w:rsidR="003B0495" w:rsidRDefault="00515ACC" w:rsidP="007926FE">
      <w:pPr>
        <w:pStyle w:val="Overskrift1"/>
        <w:contextualSpacing/>
      </w:pPr>
      <w:r>
        <w:t>Grundfag:</w:t>
      </w:r>
      <w:r w:rsidR="003B0495">
        <w:t xml:space="preserve"> </w:t>
      </w:r>
      <w:r w:rsidR="00CF7DA0">
        <w:t>Fysik</w:t>
      </w:r>
      <w:r w:rsidR="007926FE">
        <w:t xml:space="preserve"> </w:t>
      </w:r>
      <w:r w:rsidR="00EB1B40">
        <w:t>C</w:t>
      </w:r>
    </w:p>
    <w:p w14:paraId="211A2656" w14:textId="77777777" w:rsidR="003B0495" w:rsidRDefault="003B0495" w:rsidP="007926FE">
      <w:pPr>
        <w:contextualSpacing/>
      </w:pPr>
    </w:p>
    <w:p w14:paraId="13C653DA" w14:textId="033D6552" w:rsidR="00515ACC" w:rsidRDefault="00515ACC" w:rsidP="007926FE">
      <w:pPr>
        <w:pStyle w:val="Overskrift2"/>
        <w:contextualSpacing/>
      </w:pPr>
      <w:r>
        <w:t>Mål for undervisningen</w:t>
      </w:r>
    </w:p>
    <w:p w14:paraId="2581E849" w14:textId="77777777" w:rsidR="00EB1B40" w:rsidRDefault="00CF7DA0" w:rsidP="00EB1B40">
      <w:pPr>
        <w:rPr>
          <w:rFonts w:eastAsiaTheme="minorEastAsia"/>
          <w:iCs/>
          <w:color w:val="1D2125"/>
        </w:rPr>
      </w:pPr>
      <w:r w:rsidRPr="00CF7DA0">
        <w:rPr>
          <w:rFonts w:eastAsiaTheme="minorEastAsia"/>
          <w:iCs/>
          <w:color w:val="1D2125"/>
        </w:rPr>
        <w:t>Formålet med faget er at give eleverne eller lærlingene indsigt i de fysiske principper og metoder, der giver eleverne eller lærlingene forudsætninger for at kunne arbejde med fysikfaglige emner, der findes inden for et erhvervsuddannelsesområde. Faget skal i en praksisnær kontekst bidrage til elevernes eller lærlingenes forståelse af fysikkens betydning for den teknologiske udvikling og dens påvirkning af mennesket, erhverv og samfund.</w:t>
      </w:r>
      <w:r w:rsidR="0080091C">
        <w:rPr>
          <w:rFonts w:eastAsiaTheme="minorEastAsia"/>
          <w:iCs/>
          <w:color w:val="1D2125"/>
        </w:rPr>
        <w:t xml:space="preserve"> </w:t>
      </w:r>
      <w:r w:rsidR="00EB1B40" w:rsidRPr="00EB1B40">
        <w:rPr>
          <w:rFonts w:eastAsiaTheme="minorEastAsia"/>
          <w:iCs/>
          <w:color w:val="1D2125"/>
        </w:rPr>
        <w:t>På C-niveau skal faget give eleverne eller lærlingene erfaringer med anvendelse af centrale naturvidenskabelige arbejdsmetoder og tankegange ved løsning af konkrete erhvervs- eller almenfaglige problemstillinger, herunder vekselvirkningen mellem teori og praksis. Arbejdet med faget skal udvikle elevens eller lærlingens kompetencer i relation til videregående uddannelse inden for det naturvidenskabelige, teknologiske og tekniske område samt bidrage til elevens eller lærlingens almene kompetencer.</w:t>
      </w:r>
    </w:p>
    <w:p w14:paraId="7E7C28DF" w14:textId="2C7BD407" w:rsidR="00515ACC" w:rsidRDefault="00515ACC" w:rsidP="00EB1B40">
      <w:pPr>
        <w:pStyle w:val="Overskrift2"/>
      </w:pPr>
      <w:r>
        <w:t>Indhold i undervisningen</w:t>
      </w:r>
    </w:p>
    <w:p w14:paraId="5D542A5A" w14:textId="77777777" w:rsidR="00885CB2" w:rsidRDefault="00885CB2" w:rsidP="00885CB2">
      <w:pPr>
        <w:pStyle w:val="Listeafsnit"/>
        <w:numPr>
          <w:ilvl w:val="0"/>
          <w:numId w:val="4"/>
        </w:numPr>
      </w:pPr>
      <w:bookmarkStart w:id="0" w:name="_Hlk182737658"/>
      <w:r>
        <w:t>Analysere og anvende modeller og formler, som kvalitativt eller kvantitativt kan forklare forskellige fysiske fænomener og sammenhænge.</w:t>
      </w:r>
    </w:p>
    <w:p w14:paraId="00E99F48" w14:textId="77777777" w:rsidR="00885CB2" w:rsidRDefault="00885CB2" w:rsidP="00885CB2">
      <w:pPr>
        <w:pStyle w:val="Listeafsnit"/>
        <w:numPr>
          <w:ilvl w:val="0"/>
          <w:numId w:val="4"/>
        </w:numPr>
      </w:pPr>
      <w:r>
        <w:t>Anvende komplekse beregningsmetoder ved anvendelse af fysiske formler.</w:t>
      </w:r>
    </w:p>
    <w:p w14:paraId="1D9045CE" w14:textId="77777777" w:rsidR="00885CB2" w:rsidRDefault="00885CB2" w:rsidP="00885CB2">
      <w:pPr>
        <w:pStyle w:val="Listeafsnit"/>
        <w:numPr>
          <w:ilvl w:val="0"/>
          <w:numId w:val="4"/>
        </w:numPr>
      </w:pPr>
      <w:r>
        <w:t>Sikkert anvende den naturvidenskabelige arbejdsmetode, herunder planlægge og udføre kvalitative og kvantitative fysiske eksperimenter, begrunde valg af udstyr, registrere eksperimentelle data hensigtsmæssigt og generalisere dem med henblik på at udlede fysiske sammenhænge, beskrive eksperimenter og formidle resultater ved anvendelse af fagets sprog samt reflektere over og vurdere resultaterne.</w:t>
      </w:r>
    </w:p>
    <w:p w14:paraId="42D2AF9A" w14:textId="77777777" w:rsidR="00885CB2" w:rsidRDefault="00885CB2" w:rsidP="00885CB2">
      <w:pPr>
        <w:pStyle w:val="Listeafsnit"/>
        <w:numPr>
          <w:ilvl w:val="0"/>
          <w:numId w:val="4"/>
        </w:numPr>
      </w:pPr>
      <w:r>
        <w:t>Reflektere over og forholde sig til fysikfaglige problemstillinger indenfor erhverv og samfund, herunder forklare fysikkens bidrag til forståelse af teknologi- og samfundsudviklingen.</w:t>
      </w:r>
    </w:p>
    <w:p w14:paraId="2482DCC5" w14:textId="77777777" w:rsidR="00885CB2" w:rsidRDefault="00885CB2" w:rsidP="00885CB2">
      <w:pPr>
        <w:pStyle w:val="Listeafsnit"/>
        <w:numPr>
          <w:ilvl w:val="0"/>
          <w:numId w:val="4"/>
        </w:numPr>
      </w:pPr>
      <w:r>
        <w:t>Udvælge, kritisk vurdere og anvende relevante it-værktøjer til eksempelvis simulering, informationssøgning og -behandling, databehandling, dokumentation og præsentation.</w:t>
      </w:r>
    </w:p>
    <w:p w14:paraId="61457C7D" w14:textId="62CB18CA" w:rsidR="000E1789" w:rsidRDefault="000E1789" w:rsidP="00885CB2">
      <w:r>
        <w:t>Kernestoffet indeholder blandt andet energikilder, herunder vedvarende energikilder, energiformer og energiomsætning, energiforbrug, effekt og virkningsgrad og eksperimentel, kvantitativ behandling af omsætningen mellem energiformer, samt eksperimentel behandling af relevante fysiske emner fra elevens eller lærlingens erhvervsuddannelse</w:t>
      </w:r>
      <w:r w:rsidR="00EB1B40">
        <w:t>. For C-niveau er der desuden disse emner i kernestoffet:</w:t>
      </w:r>
      <w:r w:rsidR="00EB1B40" w:rsidRPr="00EB1B40">
        <w:t xml:space="preserve"> </w:t>
      </w:r>
      <w:r w:rsidR="00EB1B40">
        <w:t>Kraftbegrebet, herunder tyngdekraft og normalkraft</w:t>
      </w:r>
      <w:r w:rsidR="00EB1B40">
        <w:t xml:space="preserve">, </w:t>
      </w:r>
      <w:r w:rsidR="00EB1B40">
        <w:t xml:space="preserve">Newtons love anvendt på bevægelser i én dimension </w:t>
      </w:r>
      <w:r w:rsidR="00EB1B40">
        <w:t>og e</w:t>
      </w:r>
      <w:r w:rsidR="00EB1B40">
        <w:t>n krafts arbejde, potentiel- og kinetisk energi</w:t>
      </w:r>
      <w:r w:rsidR="00EB1B40">
        <w:t xml:space="preserve">. </w:t>
      </w:r>
    </w:p>
    <w:p w14:paraId="630A5FDF" w14:textId="77777777" w:rsidR="000E1789" w:rsidRDefault="000E1789" w:rsidP="007926FE">
      <w:pPr>
        <w:contextualSpacing/>
      </w:pPr>
    </w:p>
    <w:p w14:paraId="7D877E52" w14:textId="7F3D54D5" w:rsidR="00144CB4" w:rsidRDefault="00144CB4" w:rsidP="007926FE">
      <w:pPr>
        <w:contextualSpacing/>
      </w:pPr>
      <w:r>
        <w:t>Der henvises til l</w:t>
      </w:r>
      <w:r w:rsidRPr="00144CB4">
        <w:t xml:space="preserve">æringsmålene til de enkelte emner </w:t>
      </w:r>
      <w:r w:rsidR="00F5084B">
        <w:t>i</w:t>
      </w:r>
      <w:r w:rsidRPr="00144CB4">
        <w:t xml:space="preserve"> grundfagsbekendtgørelsen, Bilag </w:t>
      </w:r>
      <w:r w:rsidR="000E1789">
        <w:t>9</w:t>
      </w:r>
      <w:r w:rsidRPr="00144CB4">
        <w:t>.</w:t>
      </w:r>
    </w:p>
    <w:bookmarkEnd w:id="0"/>
    <w:p w14:paraId="0F381CB5" w14:textId="6EB6226F" w:rsidR="00515ACC" w:rsidRDefault="00515ACC" w:rsidP="007926FE">
      <w:pPr>
        <w:pStyle w:val="Overskrift2"/>
        <w:contextualSpacing/>
      </w:pPr>
      <w:r>
        <w:t>Evaluering og bedømmelse</w:t>
      </w:r>
    </w:p>
    <w:p w14:paraId="28D2A931" w14:textId="77777777" w:rsidR="007926FE" w:rsidRDefault="003B0495" w:rsidP="007926FE">
      <w:pPr>
        <w:contextualSpacing/>
      </w:pPr>
      <w:r w:rsidRPr="003B0495">
        <w:t xml:space="preserve">Der gives en individuel karakter efter 7-trins-skalaen ved forløbets afslutning. </w:t>
      </w:r>
    </w:p>
    <w:p w14:paraId="5C53DFFA" w14:textId="6213802B" w:rsidR="003B0495" w:rsidRPr="003B0495" w:rsidRDefault="00144CB4" w:rsidP="007926FE">
      <w:pPr>
        <w:contextualSpacing/>
      </w:pPr>
      <w:r>
        <w:t>Eksamen er mundtlig.</w:t>
      </w:r>
      <w:r w:rsidR="007926FE">
        <w:t xml:space="preserve"> </w:t>
      </w:r>
    </w:p>
    <w:sectPr w:rsidR="003B0495" w:rsidRPr="003B0495">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FD5F59"/>
    <w:multiLevelType w:val="hybridMultilevel"/>
    <w:tmpl w:val="5D1C758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456A2CBF"/>
    <w:multiLevelType w:val="hybridMultilevel"/>
    <w:tmpl w:val="AC107D8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66AB72EF"/>
    <w:multiLevelType w:val="hybridMultilevel"/>
    <w:tmpl w:val="F41A3BC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698B4A1D"/>
    <w:multiLevelType w:val="hybridMultilevel"/>
    <w:tmpl w:val="377AA1D8"/>
    <w:lvl w:ilvl="0" w:tplc="8CC01E34">
      <w:start w:val="1"/>
      <w:numFmt w:val="bullet"/>
      <w:lvlText w:val="·"/>
      <w:lvlJc w:val="left"/>
      <w:pPr>
        <w:ind w:left="720" w:hanging="360"/>
      </w:pPr>
      <w:rPr>
        <w:rFonts w:ascii="Symbol" w:hAnsi="Symbol" w:hint="default"/>
      </w:rPr>
    </w:lvl>
    <w:lvl w:ilvl="1" w:tplc="2174D548">
      <w:start w:val="1"/>
      <w:numFmt w:val="bullet"/>
      <w:lvlText w:val="o"/>
      <w:lvlJc w:val="left"/>
      <w:pPr>
        <w:ind w:left="1440" w:hanging="360"/>
      </w:pPr>
      <w:rPr>
        <w:rFonts w:ascii="Courier New" w:hAnsi="Courier New" w:hint="default"/>
      </w:rPr>
    </w:lvl>
    <w:lvl w:ilvl="2" w:tplc="EB48CA9A">
      <w:start w:val="1"/>
      <w:numFmt w:val="bullet"/>
      <w:lvlText w:val=""/>
      <w:lvlJc w:val="left"/>
      <w:pPr>
        <w:ind w:left="2160" w:hanging="360"/>
      </w:pPr>
      <w:rPr>
        <w:rFonts w:ascii="Wingdings" w:hAnsi="Wingdings" w:hint="default"/>
      </w:rPr>
    </w:lvl>
    <w:lvl w:ilvl="3" w:tplc="FBBCF2D4">
      <w:start w:val="1"/>
      <w:numFmt w:val="bullet"/>
      <w:lvlText w:val=""/>
      <w:lvlJc w:val="left"/>
      <w:pPr>
        <w:ind w:left="2880" w:hanging="360"/>
      </w:pPr>
      <w:rPr>
        <w:rFonts w:ascii="Symbol" w:hAnsi="Symbol" w:hint="default"/>
      </w:rPr>
    </w:lvl>
    <w:lvl w:ilvl="4" w:tplc="6CD0DAE6">
      <w:start w:val="1"/>
      <w:numFmt w:val="bullet"/>
      <w:lvlText w:val="o"/>
      <w:lvlJc w:val="left"/>
      <w:pPr>
        <w:ind w:left="3600" w:hanging="360"/>
      </w:pPr>
      <w:rPr>
        <w:rFonts w:ascii="Courier New" w:hAnsi="Courier New" w:hint="default"/>
      </w:rPr>
    </w:lvl>
    <w:lvl w:ilvl="5" w:tplc="4CD261DA">
      <w:start w:val="1"/>
      <w:numFmt w:val="bullet"/>
      <w:lvlText w:val=""/>
      <w:lvlJc w:val="left"/>
      <w:pPr>
        <w:ind w:left="4320" w:hanging="360"/>
      </w:pPr>
      <w:rPr>
        <w:rFonts w:ascii="Wingdings" w:hAnsi="Wingdings" w:hint="default"/>
      </w:rPr>
    </w:lvl>
    <w:lvl w:ilvl="6" w:tplc="61A8E7C0">
      <w:start w:val="1"/>
      <w:numFmt w:val="bullet"/>
      <w:lvlText w:val=""/>
      <w:lvlJc w:val="left"/>
      <w:pPr>
        <w:ind w:left="5040" w:hanging="360"/>
      </w:pPr>
      <w:rPr>
        <w:rFonts w:ascii="Symbol" w:hAnsi="Symbol" w:hint="default"/>
      </w:rPr>
    </w:lvl>
    <w:lvl w:ilvl="7" w:tplc="3ADEA1C0">
      <w:start w:val="1"/>
      <w:numFmt w:val="bullet"/>
      <w:lvlText w:val="o"/>
      <w:lvlJc w:val="left"/>
      <w:pPr>
        <w:ind w:left="5760" w:hanging="360"/>
      </w:pPr>
      <w:rPr>
        <w:rFonts w:ascii="Courier New" w:hAnsi="Courier New" w:hint="default"/>
      </w:rPr>
    </w:lvl>
    <w:lvl w:ilvl="8" w:tplc="D1F8CA70">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ACC"/>
    <w:rsid w:val="000507AB"/>
    <w:rsid w:val="000538A3"/>
    <w:rsid w:val="000B241A"/>
    <w:rsid w:val="000D679B"/>
    <w:rsid w:val="000E1789"/>
    <w:rsid w:val="000F520A"/>
    <w:rsid w:val="001336D5"/>
    <w:rsid w:val="00144CB4"/>
    <w:rsid w:val="001B2299"/>
    <w:rsid w:val="001E6E38"/>
    <w:rsid w:val="003B0495"/>
    <w:rsid w:val="00433EAF"/>
    <w:rsid w:val="00515ACC"/>
    <w:rsid w:val="0058163E"/>
    <w:rsid w:val="005B4D46"/>
    <w:rsid w:val="005C6BDE"/>
    <w:rsid w:val="006C46D8"/>
    <w:rsid w:val="007926FE"/>
    <w:rsid w:val="007F156E"/>
    <w:rsid w:val="0080091C"/>
    <w:rsid w:val="00885CB2"/>
    <w:rsid w:val="0090460A"/>
    <w:rsid w:val="009C7E8D"/>
    <w:rsid w:val="009E0808"/>
    <w:rsid w:val="009F10CC"/>
    <w:rsid w:val="00AD4F00"/>
    <w:rsid w:val="00B72F66"/>
    <w:rsid w:val="00C07645"/>
    <w:rsid w:val="00CF7DA0"/>
    <w:rsid w:val="00D1166E"/>
    <w:rsid w:val="00D73460"/>
    <w:rsid w:val="00D83684"/>
    <w:rsid w:val="00DF1B94"/>
    <w:rsid w:val="00E860D2"/>
    <w:rsid w:val="00EB1B40"/>
    <w:rsid w:val="00EB45D2"/>
    <w:rsid w:val="00F5084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766D2"/>
  <w15:chartTrackingRefBased/>
  <w15:docId w15:val="{BA526EF5-ED72-4A1D-A009-0C2958589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3B0495"/>
    <w:pPr>
      <w:keepNext/>
      <w:keepLines/>
      <w:spacing w:before="240" w:after="0"/>
      <w:outlineLvl w:val="0"/>
    </w:pPr>
    <w:rPr>
      <w:rFonts w:asciiTheme="majorHAnsi" w:eastAsiaTheme="majorEastAsia" w:hAnsiTheme="majorHAnsi" w:cstheme="majorBidi"/>
      <w:b/>
      <w:sz w:val="28"/>
      <w:szCs w:val="32"/>
    </w:rPr>
  </w:style>
  <w:style w:type="paragraph" w:styleId="Overskrift2">
    <w:name w:val="heading 2"/>
    <w:basedOn w:val="Normal"/>
    <w:next w:val="Normal"/>
    <w:link w:val="Overskrift2Tegn"/>
    <w:uiPriority w:val="9"/>
    <w:unhideWhenUsed/>
    <w:qFormat/>
    <w:rsid w:val="003B0495"/>
    <w:pPr>
      <w:keepNext/>
      <w:keepLines/>
      <w:spacing w:before="40" w:after="0"/>
      <w:outlineLvl w:val="1"/>
    </w:pPr>
    <w:rPr>
      <w:rFonts w:asciiTheme="majorHAnsi" w:eastAsiaTheme="majorEastAsia" w:hAnsiTheme="majorHAnsi" w:cstheme="majorBidi"/>
      <w:b/>
      <w:sz w:val="26"/>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3B0495"/>
    <w:rPr>
      <w:rFonts w:asciiTheme="majorHAnsi" w:eastAsiaTheme="majorEastAsia" w:hAnsiTheme="majorHAnsi" w:cstheme="majorBidi"/>
      <w:b/>
      <w:sz w:val="28"/>
      <w:szCs w:val="32"/>
    </w:rPr>
  </w:style>
  <w:style w:type="paragraph" w:styleId="Listeafsnit">
    <w:name w:val="List Paragraph"/>
    <w:basedOn w:val="Normal"/>
    <w:uiPriority w:val="34"/>
    <w:qFormat/>
    <w:rsid w:val="003B0495"/>
    <w:pPr>
      <w:ind w:left="720"/>
      <w:contextualSpacing/>
    </w:pPr>
  </w:style>
  <w:style w:type="character" w:customStyle="1" w:styleId="Overskrift2Tegn">
    <w:name w:val="Overskrift 2 Tegn"/>
    <w:basedOn w:val="Standardskrifttypeiafsnit"/>
    <w:link w:val="Overskrift2"/>
    <w:uiPriority w:val="9"/>
    <w:rsid w:val="003B0495"/>
    <w:rPr>
      <w:rFonts w:asciiTheme="majorHAnsi" w:eastAsiaTheme="majorEastAsia" w:hAnsiTheme="majorHAnsi" w:cstheme="majorBidi"/>
      <w:b/>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385</Words>
  <Characters>2353</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Sofie Raviv</dc:creator>
  <cp:keywords/>
  <dc:description/>
  <cp:lastModifiedBy>Sofie Raviv</cp:lastModifiedBy>
  <cp:revision>4</cp:revision>
  <dcterms:created xsi:type="dcterms:W3CDTF">2024-11-17T12:08:00Z</dcterms:created>
  <dcterms:modified xsi:type="dcterms:W3CDTF">2024-11-17T12:11:00Z</dcterms:modified>
</cp:coreProperties>
</file>