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65DB" w:rsidRDefault="00C90522" w:rsidP="00DA4B64">
      <w:pPr>
        <w:pStyle w:val="Undertitel"/>
      </w:pPr>
      <w:r>
        <w:rPr>
          <w:noProof/>
        </w:rPr>
        <w:drawing>
          <wp:anchor distT="0" distB="0" distL="114300" distR="114300" simplePos="0" relativeHeight="251664384" behindDoc="0" locked="0" layoutInCell="1" allowOverlap="1">
            <wp:simplePos x="0" y="0"/>
            <wp:positionH relativeFrom="column">
              <wp:posOffset>3970020</wp:posOffset>
            </wp:positionH>
            <wp:positionV relativeFrom="page">
              <wp:posOffset>660400</wp:posOffset>
            </wp:positionV>
            <wp:extent cx="1990725" cy="1181100"/>
            <wp:effectExtent l="0" t="0" r="9525" b="0"/>
            <wp:wrapSquare wrapText="bothSides"/>
            <wp:docPr id="5" name="Billede 3"/>
            <wp:cNvGraphicFramePr/>
            <a:graphic xmlns:a="http://schemas.openxmlformats.org/drawingml/2006/main">
              <a:graphicData uri="http://schemas.openxmlformats.org/drawingml/2006/picture">
                <pic:pic xmlns:pic="http://schemas.openxmlformats.org/drawingml/2006/picture">
                  <pic:nvPicPr>
                    <pic:cNvPr id="6" name="Billede 3" descr="Powerpoint_master_logo_bun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90725" cy="1181100"/>
                    </a:xfrm>
                    <a:prstGeom prst="rect">
                      <a:avLst/>
                    </a:prstGeom>
                  </pic:spPr>
                </pic:pic>
              </a:graphicData>
            </a:graphic>
            <wp14:sizeRelH relativeFrom="margin">
              <wp14:pctWidth>0</wp14:pctWidth>
            </wp14:sizeRelH>
            <wp14:sizeRelV relativeFrom="margin">
              <wp14:pctHeight>0</wp14:pctHeight>
            </wp14:sizeRelV>
          </wp:anchor>
        </w:drawing>
      </w:r>
      <w:r w:rsidR="00370072">
        <w:pict>
          <v:rect id="_x0000_i1025" style="width:0;height:1.5pt" o:hralign="center" o:hrstd="t" o:hr="t" fillcolor="#a0a0a0" stroked="f"/>
        </w:pict>
      </w:r>
    </w:p>
    <w:p w:rsidR="00643BEF" w:rsidRPr="005A0F6B" w:rsidRDefault="005A7897" w:rsidP="00C93375">
      <w:pPr>
        <w:tabs>
          <w:tab w:val="left" w:pos="3760"/>
        </w:tabs>
      </w:pPr>
      <w:r w:rsidRPr="00DA4B64">
        <w:rPr>
          <w:noProof/>
          <w:color w:val="008080"/>
        </w:rPr>
        <mc:AlternateContent>
          <mc:Choice Requires="wps">
            <w:drawing>
              <wp:anchor distT="0" distB="0" distL="114300" distR="114300" simplePos="0" relativeHeight="251663360" behindDoc="0" locked="0" layoutInCell="0" allowOverlap="1" wp14:anchorId="7E88C09D" wp14:editId="5F523780">
                <wp:simplePos x="0" y="0"/>
                <wp:positionH relativeFrom="margin">
                  <wp:posOffset>76835</wp:posOffset>
                </wp:positionH>
                <wp:positionV relativeFrom="margin">
                  <wp:posOffset>7691951</wp:posOffset>
                </wp:positionV>
                <wp:extent cx="5943600" cy="1193800"/>
                <wp:effectExtent l="0" t="0" r="0" b="0"/>
                <wp:wrapNone/>
                <wp:docPr id="16" name="Rektangel 6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19380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53640926-AAD7-44D8-BBD7-CCE9431645EC}">
                            <a14:shadowObscured xmlns:a14="http://schemas.microsoft.com/office/drawing/2010/main" val="1"/>
                          </a:ext>
                        </a:extLst>
                      </wps:spPr>
                      <wps:txbx>
                        <w:txbxContent>
                          <w:p w:rsidR="00643BEF" w:rsidRPr="0047083D" w:rsidRDefault="00370072">
                            <w:pPr>
                              <w:pStyle w:val="Ingenafstand"/>
                              <w:spacing w:line="276" w:lineRule="auto"/>
                              <w:suppressOverlap/>
                              <w:jc w:val="center"/>
                              <w:rPr>
                                <w:b/>
                                <w:bCs/>
                                <w:caps/>
                              </w:rPr>
                            </w:pPr>
                            <w:sdt>
                              <w:sdtPr>
                                <w:rPr>
                                  <w:b/>
                                  <w:bCs/>
                                  <w:caps/>
                                </w:rPr>
                                <w:id w:val="-2003106527"/>
                                <w:dataBinding w:prefixMappings="xmlns:ns0='http://schemas.openxmlformats.org/officeDocument/2006/extended-properties'" w:xpath="/ns0:Properties[1]/ns0:Company[1]" w:storeItemID="{6668398D-A668-4E3E-A5EB-62B293D839F1}"/>
                                <w:text/>
                              </w:sdtPr>
                              <w:sdtEndPr/>
                              <w:sdtContent>
                                <w:r w:rsidR="00063FC7" w:rsidRPr="0047083D">
                                  <w:rPr>
                                    <w:b/>
                                    <w:bCs/>
                                    <w:caps/>
                                  </w:rPr>
                                  <w:t>Lokal undervisningspl</w:t>
                                </w:r>
                                <w:r w:rsidR="009B2618" w:rsidRPr="0047083D">
                                  <w:rPr>
                                    <w:b/>
                                    <w:bCs/>
                                    <w:caps/>
                                  </w:rPr>
                                  <w:t xml:space="preserve">an for </w:t>
                                </w:r>
                                <w:r w:rsidR="007C3115">
                                  <w:rPr>
                                    <w:b/>
                                    <w:bCs/>
                                    <w:caps/>
                                  </w:rPr>
                                  <w:t>Matematik</w:t>
                                </w:r>
                                <w:r w:rsidR="001810E5">
                                  <w:rPr>
                                    <w:b/>
                                    <w:bCs/>
                                    <w:caps/>
                                  </w:rPr>
                                  <w:t xml:space="preserve"> </w:t>
                                </w:r>
                                <w:r w:rsidR="009541EB">
                                  <w:rPr>
                                    <w:b/>
                                    <w:bCs/>
                                    <w:caps/>
                                  </w:rPr>
                                  <w:t>NiveaU</w:t>
                                </w:r>
                                <w:r w:rsidR="001810E5">
                                  <w:rPr>
                                    <w:b/>
                                    <w:bCs/>
                                    <w:caps/>
                                  </w:rPr>
                                  <w:t xml:space="preserve"> </w:t>
                                </w:r>
                                <w:r w:rsidR="00A279B4">
                                  <w:rPr>
                                    <w:b/>
                                    <w:bCs/>
                                    <w:caps/>
                                  </w:rPr>
                                  <w:t>E</w:t>
                                </w:r>
                              </w:sdtContent>
                            </w:sdt>
                          </w:p>
                          <w:p w:rsidR="00643BEF" w:rsidRPr="0047083D" w:rsidRDefault="00643BEF">
                            <w:pPr>
                              <w:pStyle w:val="Ingenafstand"/>
                              <w:spacing w:line="276" w:lineRule="auto"/>
                              <w:suppressOverlap/>
                              <w:jc w:val="center"/>
                              <w:rPr>
                                <w:b/>
                                <w:bCs/>
                                <w:caps/>
                              </w:rPr>
                            </w:pPr>
                          </w:p>
                          <w:p w:rsidR="00643BEF" w:rsidRDefault="00370072">
                            <w:pPr>
                              <w:pStyle w:val="Ingenafstand"/>
                              <w:spacing w:line="276" w:lineRule="auto"/>
                              <w:suppressOverlap/>
                              <w:jc w:val="center"/>
                            </w:pPr>
                            <w:sdt>
                              <w:sdtPr>
                                <w:id w:val="204448712"/>
                                <w:dataBinding w:prefixMappings="xmlns:ns0='http://schemas.microsoft.com/office/2006/coverPageProps'" w:xpath="/ns0:CoverPageProperties[1]/ns0:PublishDate[1]" w:storeItemID="{55AF091B-3C7A-41E3-B477-F2FDAA23CFDA}"/>
                                <w:date w:fullDate="2019-05-01T00:00:00Z">
                                  <w:dateFormat w:val="d. MMMM yyyy"/>
                                  <w:lid w:val="da-DK"/>
                                  <w:storeMappedDataAs w:val="dateTime"/>
                                  <w:calendar w:val="gregorian"/>
                                </w:date>
                              </w:sdtPr>
                              <w:sdtEndPr/>
                              <w:sdtContent>
                                <w:r w:rsidR="007E1388">
                                  <w:t>1. maj 2019</w:t>
                                </w:r>
                              </w:sdtContent>
                            </w:sdt>
                          </w:p>
                          <w:p w:rsidR="00643BEF" w:rsidRDefault="00063FC7">
                            <w:pPr>
                              <w:pStyle w:val="Ingenafstand"/>
                              <w:spacing w:line="276" w:lineRule="auto"/>
                              <w:jc w:val="center"/>
                            </w:pPr>
                            <w:r>
                              <w:t>Sen</w:t>
                            </w:r>
                            <w:r w:rsidR="002F532B">
                              <w:t xml:space="preserve">est revideret </w:t>
                            </w:r>
                            <w:r w:rsidR="00FC5DAE">
                              <w:t xml:space="preserve">den: </w:t>
                            </w:r>
                            <w:r w:rsidR="009541EB">
                              <w:t>01.05</w:t>
                            </w:r>
                            <w:r w:rsidR="00A84531">
                              <w:t>.201</w:t>
                            </w:r>
                            <w:r w:rsidR="009541EB">
                              <w:t>9</w:t>
                            </w:r>
                            <w:r w:rsidR="007E1388">
                              <w:t xml:space="preserve"> Team Matematik</w:t>
                            </w:r>
                          </w:p>
                        </w:txbxContent>
                      </wps:txbx>
                      <wps:bodyPr rot="0" vert="horz" wrap="square" lIns="91440" tIns="228600" rIns="91440" bIns="228600" anchor="b" anchorCtr="0" upright="1">
                        <a:spAutoFit/>
                      </wps:bodyPr>
                    </wps:wsp>
                  </a:graphicData>
                </a:graphic>
                <wp14:sizeRelH relativeFrom="margin">
                  <wp14:pctWidth>100000</wp14:pctWidth>
                </wp14:sizeRelH>
                <wp14:sizeRelV relativeFrom="margin">
                  <wp14:pctHeight>100000</wp14:pctHeight>
                </wp14:sizeRelV>
              </wp:anchor>
            </w:drawing>
          </mc:Choice>
          <mc:Fallback>
            <w:pict>
              <v:rect w14:anchorId="7E88C09D" id="Rektangel 618" o:spid="_x0000_s1026" style="position:absolute;margin-left:6.05pt;margin-top:605.65pt;width:468pt;height:94pt;z-index:251663360;visibility:visible;mso-wrap-style:square;mso-width-percent:1000;mso-height-percent:1000;mso-wrap-distance-left:9pt;mso-wrap-distance-top:0;mso-wrap-distance-right:9pt;mso-wrap-distance-bottom:0;mso-position-horizontal:absolute;mso-position-horizontal-relative:margin;mso-position-vertical:absolute;mso-position-vertical-relative:margin;mso-width-percent:1000;mso-height-percent:10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" o:allowincell="f" filled="f" stroked="f" strokeweight=".25pt">
                <v:textbox style="mso-fit-shape-to-text:t" inset=",18pt,,18pt">
                  <w:txbxContent>
                    <w:p w:rsidR="00643BEF" w:rsidRPr="0047083D" w:rsidRDefault="00B231AE">
                      <w:pPr>
                        <w:pStyle w:val="Ingenafstand"/>
                        <w:spacing w:line="276" w:lineRule="auto"/>
                        <w:suppressOverlap/>
                        <w:jc w:val="center"/>
                        <w:rPr>
                          <w:b/>
                          <w:bCs/>
                          <w:caps/>
                        </w:rPr>
                      </w:pPr>
                      <w:sdt>
                        <w:sdtPr>
                          <w:rPr>
                            <w:b/>
                            <w:bCs/>
                            <w:caps/>
                          </w:rPr>
                          <w:id w:val="-2003106527"/>
                          <w:dataBinding w:prefixMappings="xmlns:ns0='http://schemas.openxmlformats.org/officeDocument/2006/extended-properties'" w:xpath="/ns0:Properties[1]/ns0:Company[1]" w:storeItemID="{6668398D-A668-4E3E-A5EB-62B293D839F1}"/>
                          <w:text/>
                        </w:sdtPr>
                        <w:sdtEndPr/>
                        <w:sdtContent>
                          <w:r w:rsidR="00063FC7" w:rsidRPr="0047083D">
                            <w:rPr>
                              <w:b/>
                              <w:bCs/>
                              <w:caps/>
                            </w:rPr>
                            <w:t>Lokal undervisningspl</w:t>
                          </w:r>
                          <w:r w:rsidR="009B2618" w:rsidRPr="0047083D">
                            <w:rPr>
                              <w:b/>
                              <w:bCs/>
                              <w:caps/>
                            </w:rPr>
                            <w:t xml:space="preserve">an for </w:t>
                          </w:r>
                          <w:r w:rsidR="007C3115">
                            <w:rPr>
                              <w:b/>
                              <w:bCs/>
                              <w:caps/>
                            </w:rPr>
                            <w:t>Matematik</w:t>
                          </w:r>
                          <w:r w:rsidR="001810E5">
                            <w:rPr>
                              <w:b/>
                              <w:bCs/>
                              <w:caps/>
                            </w:rPr>
                            <w:t xml:space="preserve"> </w:t>
                          </w:r>
                          <w:r w:rsidR="009541EB">
                            <w:rPr>
                              <w:b/>
                              <w:bCs/>
                              <w:caps/>
                            </w:rPr>
                            <w:t>NiveaU</w:t>
                          </w:r>
                          <w:r w:rsidR="001810E5">
                            <w:rPr>
                              <w:b/>
                              <w:bCs/>
                              <w:caps/>
                            </w:rPr>
                            <w:t xml:space="preserve"> </w:t>
                          </w:r>
                          <w:r w:rsidR="00A279B4">
                            <w:rPr>
                              <w:b/>
                              <w:bCs/>
                              <w:caps/>
                            </w:rPr>
                            <w:t>E</w:t>
                          </w:r>
                        </w:sdtContent>
                      </w:sdt>
                    </w:p>
                    <w:p w:rsidR="00643BEF" w:rsidRPr="0047083D" w:rsidRDefault="00643BEF">
                      <w:pPr>
                        <w:pStyle w:val="Ingenafstand"/>
                        <w:spacing w:line="276" w:lineRule="auto"/>
                        <w:suppressOverlap/>
                        <w:jc w:val="center"/>
                        <w:rPr>
                          <w:b/>
                          <w:bCs/>
                          <w:caps/>
                        </w:rPr>
                      </w:pPr>
                    </w:p>
                    <w:p w:rsidR="00643BEF" w:rsidRDefault="00B231AE">
                      <w:pPr>
                        <w:pStyle w:val="Ingenafstand"/>
                        <w:spacing w:line="276" w:lineRule="auto"/>
                        <w:suppressOverlap/>
                        <w:jc w:val="center"/>
                      </w:pPr>
                      <w:sdt>
                        <w:sdtPr>
                          <w:id w:val="204448712"/>
                          <w:dataBinding w:prefixMappings="xmlns:ns0='http://schemas.microsoft.com/office/2006/coverPageProps'" w:xpath="/ns0:CoverPageProperties[1]/ns0:PublishDate[1]" w:storeItemID="{55AF091B-3C7A-41E3-B477-F2FDAA23CFDA}"/>
                          <w:date w:fullDate="2019-05-01T00:00:00Z">
                            <w:dateFormat w:val="d. MMMM yyyy"/>
                            <w:lid w:val="da-DK"/>
                            <w:storeMappedDataAs w:val="dateTime"/>
                            <w:calendar w:val="gregorian"/>
                          </w:date>
                        </w:sdtPr>
                        <w:sdtEndPr/>
                        <w:sdtContent>
                          <w:r w:rsidR="007E1388">
                            <w:t>1. maj 2019</w:t>
                          </w:r>
                        </w:sdtContent>
                      </w:sdt>
                    </w:p>
                    <w:p w:rsidR="00643BEF" w:rsidRDefault="00063FC7">
                      <w:pPr>
                        <w:pStyle w:val="Ingenafstand"/>
                        <w:spacing w:line="276" w:lineRule="auto"/>
                        <w:jc w:val="center"/>
                      </w:pPr>
                      <w:r>
                        <w:t>Sen</w:t>
                      </w:r>
                      <w:r w:rsidR="002F532B">
                        <w:t xml:space="preserve">est revideret </w:t>
                      </w:r>
                      <w:r w:rsidR="00FC5DAE">
                        <w:t xml:space="preserve">den: </w:t>
                      </w:r>
                      <w:r w:rsidR="009541EB">
                        <w:t>01.05</w:t>
                      </w:r>
                      <w:r w:rsidR="00A84531">
                        <w:t>.201</w:t>
                      </w:r>
                      <w:r w:rsidR="009541EB">
                        <w:t>9</w:t>
                      </w:r>
                      <w:r w:rsidR="007E1388">
                        <w:t xml:space="preserve"> Team Matematik</w:t>
                      </w:r>
                    </w:p>
                  </w:txbxContent>
                </v:textbox>
                <w10:wrap anchorx="margin" anchory="margin"/>
              </v:rect>
            </w:pict>
          </mc:Fallback>
        </mc:AlternateContent>
      </w:r>
      <w:r w:rsidR="00F72496">
        <w:rPr>
          <w:noProof/>
        </w:rPr>
        <mc:AlternateContent>
          <mc:Choice Requires="wps">
            <w:drawing>
              <wp:anchor distT="0" distB="0" distL="114300" distR="114300" simplePos="0" relativeHeight="251662336" behindDoc="0" locked="0" layoutInCell="0" allowOverlap="1" wp14:anchorId="451397E6" wp14:editId="1BB7244E">
                <wp:simplePos x="0" y="0"/>
                <wp:positionH relativeFrom="margin">
                  <wp:align>center</wp:align>
                </wp:positionH>
                <wp:positionV relativeFrom="page">
                  <wp:posOffset>2591917</wp:posOffset>
                </wp:positionV>
                <wp:extent cx="6943725" cy="7741920"/>
                <wp:effectExtent l="0" t="0" r="0" b="0"/>
                <wp:wrapNone/>
                <wp:docPr id="15" name="Rektangel 6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3725" cy="7741920"/>
                        </a:xfrm>
                        <a:prstGeom prst="rect">
                          <a:avLst/>
                        </a:prstGeom>
                        <a:noFill/>
                        <a:extLst>
                          <a:ext uri="{53640926-AAD7-44D8-BBD7-CCE9431645EC}">
                            <a14:shadowObscured xmlns:a14="http://schemas.microsoft.com/office/drawing/2010/main" val="1"/>
                          </a:ext>
                        </a:extLst>
                      </wps:spPr>
                      <wps:txbx>
                        <w:txbxContent>
                          <w:tbl>
                            <w:tblPr>
                              <w:tblOverlap w:val="never"/>
                              <w:tblW w:w="4986" w:type="pct"/>
                              <w:jc w:val="center"/>
                              <w:tblCellMar>
                                <w:top w:w="144" w:type="dxa"/>
                                <w:left w:w="0" w:type="dxa"/>
                                <w:bottom w:w="144" w:type="dxa"/>
                                <w:right w:w="0" w:type="dxa"/>
                              </w:tblCellMar>
                              <w:tblLook w:val="04A0" w:firstRow="1" w:lastRow="0" w:firstColumn="1" w:lastColumn="0" w:noHBand="0" w:noVBand="1"/>
                            </w:tblPr>
                            <w:tblGrid>
                              <w:gridCol w:w="10904"/>
                            </w:tblGrid>
                            <w:tr w:rsidR="001810E5" w:rsidTr="00C90522">
                              <w:trPr>
                                <w:trHeight w:val="144"/>
                                <w:jc w:val="center"/>
                              </w:trPr>
                              <w:tc>
                                <w:tcPr>
                                  <w:tcW w:w="0" w:type="auto"/>
                                  <w:shd w:val="clear" w:color="auto" w:fill="00788A"/>
                                  <w:tcMar>
                                    <w:top w:w="0" w:type="dxa"/>
                                    <w:bottom w:w="0" w:type="dxa"/>
                                  </w:tcMar>
                                  <w:vAlign w:val="center"/>
                                </w:tcPr>
                                <w:p w:rsidR="001810E5" w:rsidRDefault="001810E5">
                                  <w:pPr>
                                    <w:pStyle w:val="Ingenafstand"/>
                                    <w:rPr>
                                      <w:sz w:val="8"/>
                                      <w:szCs w:val="8"/>
                                    </w:rPr>
                                  </w:pPr>
                                </w:p>
                              </w:tc>
                            </w:tr>
                            <w:tr w:rsidR="001810E5" w:rsidTr="00C90522">
                              <w:trPr>
                                <w:trHeight w:val="1440"/>
                                <w:jc w:val="center"/>
                              </w:trPr>
                              <w:tc>
                                <w:tcPr>
                                  <w:tcW w:w="0" w:type="auto"/>
                                  <w:shd w:val="clear" w:color="auto" w:fill="00788A"/>
                                  <w:vAlign w:val="center"/>
                                </w:tcPr>
                                <w:p w:rsidR="001810E5" w:rsidRDefault="00370072" w:rsidP="00FA6B0F">
                                  <w:pPr>
                                    <w:pStyle w:val="Ingenafstand"/>
                                    <w:suppressOverlap/>
                                    <w:jc w:val="center"/>
                                    <w:rPr>
                                      <w:rFonts w:asciiTheme="majorHAnsi" w:eastAsiaTheme="majorEastAsia" w:hAnsiTheme="majorHAnsi" w:cstheme="majorBidi"/>
                                      <w:color w:val="FFFFFF" w:themeColor="background1"/>
                                      <w:sz w:val="72"/>
                                      <w:szCs w:val="72"/>
                                    </w:rPr>
                                  </w:pPr>
                                  <w:sdt>
                                    <w:sdtPr>
                                      <w:rPr>
                                        <w:rFonts w:asciiTheme="majorHAnsi" w:eastAsiaTheme="majorEastAsia" w:hAnsiTheme="majorHAnsi" w:cstheme="majorBidi"/>
                                        <w:color w:val="FFFFFF" w:themeColor="background1"/>
                                        <w:sz w:val="72"/>
                                        <w:szCs w:val="72"/>
                                      </w:rPr>
                                      <w:id w:val="-234474954"/>
                                      <w:dataBinding w:prefixMappings="xmlns:ns0='http://schemas.openxmlformats.org/package/2006/metadata/core-properties' xmlns:ns1='http://purl.org/dc/elements/1.1/'" w:xpath="/ns0:coreProperties[1]/ns1:title[1]" w:storeItemID="{6C3C8BC8-F283-45AE-878A-BAB7291924A1}"/>
                                      <w:text/>
                                    </w:sdtPr>
                                    <w:sdtEndPr/>
                                    <w:sdtContent>
                                      <w:r w:rsidR="00FA6B0F">
                                        <w:rPr>
                                          <w:rFonts w:asciiTheme="majorHAnsi" w:eastAsiaTheme="majorEastAsia" w:hAnsiTheme="majorHAnsi" w:cstheme="majorBidi"/>
                                          <w:color w:val="FFFFFF" w:themeColor="background1"/>
                                          <w:sz w:val="72"/>
                                          <w:szCs w:val="72"/>
                                        </w:rPr>
                                        <w:t>Om Forløbet - fag</w:t>
                                      </w:r>
                                      <w:r w:rsidR="00BB4BC8">
                                        <w:rPr>
                                          <w:rFonts w:asciiTheme="majorHAnsi" w:eastAsiaTheme="majorEastAsia" w:hAnsiTheme="majorHAnsi" w:cstheme="majorBidi"/>
                                          <w:color w:val="FFFFFF" w:themeColor="background1"/>
                                          <w:sz w:val="72"/>
                                          <w:szCs w:val="72"/>
                                        </w:rPr>
                                        <w:t xml:space="preserve"> - SDE</w:t>
                                      </w:r>
                                    </w:sdtContent>
                                  </w:sdt>
                                </w:p>
                              </w:tc>
                            </w:tr>
                            <w:tr w:rsidR="001810E5" w:rsidTr="00C90522">
                              <w:trPr>
                                <w:trHeight w:val="144"/>
                                <w:jc w:val="center"/>
                              </w:trPr>
                              <w:tc>
                                <w:tcPr>
                                  <w:tcW w:w="0" w:type="auto"/>
                                  <w:shd w:val="clear" w:color="auto" w:fill="00788A"/>
                                  <w:tcMar>
                                    <w:top w:w="0" w:type="dxa"/>
                                    <w:bottom w:w="0" w:type="dxa"/>
                                  </w:tcMar>
                                  <w:vAlign w:val="center"/>
                                </w:tcPr>
                                <w:p w:rsidR="001810E5" w:rsidRDefault="001810E5">
                                  <w:pPr>
                                    <w:pStyle w:val="Ingenafstand"/>
                                    <w:rPr>
                                      <w:sz w:val="8"/>
                                      <w:szCs w:val="8"/>
                                    </w:rPr>
                                  </w:pPr>
                                </w:p>
                              </w:tc>
                            </w:tr>
                            <w:tr w:rsidR="001810E5" w:rsidTr="0085169E">
                              <w:trPr>
                                <w:trHeight w:val="720"/>
                                <w:jc w:val="center"/>
                              </w:trPr>
                              <w:tc>
                                <w:tcPr>
                                  <w:tcW w:w="0" w:type="auto"/>
                                  <w:vAlign w:val="bottom"/>
                                </w:tcPr>
                                <w:p w:rsidR="001810E5" w:rsidRDefault="00370072" w:rsidP="00FA6B0F">
                                  <w:pPr>
                                    <w:pStyle w:val="Ingenafstand"/>
                                    <w:suppressOverlap/>
                                    <w:jc w:val="center"/>
                                    <w:rPr>
                                      <w:rFonts w:asciiTheme="majorHAnsi" w:eastAsiaTheme="majorEastAsia" w:hAnsiTheme="majorHAnsi" w:cstheme="majorBidi"/>
                                      <w:i/>
                                      <w:iCs/>
                                      <w:sz w:val="36"/>
                                      <w:szCs w:val="36"/>
                                    </w:rPr>
                                  </w:pPr>
                                  <w:sdt>
                                    <w:sdtPr>
                                      <w:rPr>
                                        <w:sz w:val="36"/>
                                        <w:szCs w:val="36"/>
                                      </w:rPr>
                                      <w:id w:val="-1715723364"/>
                                      <w:dataBinding w:prefixMappings="xmlns:ns0='http://schemas.openxmlformats.org/package/2006/metadata/core-properties' xmlns:ns1='http://purl.org/dc/elements/1.1/'" w:xpath="/ns0:coreProperties[1]/ns1:subject[1]" w:storeItemID="{6C3C8BC8-F283-45AE-878A-BAB7291924A1}"/>
                                      <w:text/>
                                    </w:sdtPr>
                                    <w:sdtEndPr/>
                                    <w:sdtContent>
                                      <w:r w:rsidR="007C3115">
                                        <w:rPr>
                                          <w:sz w:val="36"/>
                                          <w:szCs w:val="36"/>
                                        </w:rPr>
                                        <w:t>Matematik</w:t>
                                      </w:r>
                                      <w:r w:rsidR="001E42F7">
                                        <w:rPr>
                                          <w:sz w:val="36"/>
                                          <w:szCs w:val="36"/>
                                        </w:rPr>
                                        <w:t xml:space="preserve">, </w:t>
                                      </w:r>
                                      <w:r w:rsidR="00FA6B0F">
                                        <w:rPr>
                                          <w:sz w:val="36"/>
                                          <w:szCs w:val="36"/>
                                        </w:rPr>
                                        <w:t>Niveau</w:t>
                                      </w:r>
                                      <w:r w:rsidR="00134659">
                                        <w:rPr>
                                          <w:sz w:val="36"/>
                                          <w:szCs w:val="36"/>
                                        </w:rPr>
                                        <w:t xml:space="preserve"> </w:t>
                                      </w:r>
                                      <w:r w:rsidR="00A279B4">
                                        <w:rPr>
                                          <w:sz w:val="36"/>
                                          <w:szCs w:val="36"/>
                                        </w:rPr>
                                        <w:t>E</w:t>
                                      </w:r>
                                    </w:sdtContent>
                                  </w:sdt>
                                </w:p>
                              </w:tc>
                            </w:tr>
                          </w:tbl>
                          <w:p w:rsidR="001810E5" w:rsidRDefault="001810E5" w:rsidP="001810E5">
                            <w:pPr>
                              <w:jc w:val="center"/>
                            </w:pPr>
                          </w:p>
                          <w:p w:rsidR="005A7897" w:rsidRDefault="005A7897" w:rsidP="001810E5">
                            <w:pPr>
                              <w:jc w:val="center"/>
                            </w:pPr>
                          </w:p>
                          <w:p w:rsidR="001810E5" w:rsidRDefault="001810E5" w:rsidP="001810E5">
                            <w:pPr>
                              <w:jc w:val="center"/>
                            </w:pPr>
                          </w:p>
                          <w:p w:rsidR="001810E5" w:rsidRDefault="001810E5" w:rsidP="001810E5">
                            <w:pPr>
                              <w:jc w:val="center"/>
                            </w:pPr>
                          </w:p>
                          <w:p w:rsidR="001810E5" w:rsidRDefault="005A7897" w:rsidP="001810E5">
                            <w:pPr>
                              <w:jc w:val="center"/>
                            </w:pPr>
                            <w:r>
                              <w:rPr>
                                <w:noProof/>
                              </w:rPr>
                              <w:drawing>
                                <wp:inline distT="0" distB="0" distL="0" distR="0" wp14:anchorId="007BA5BF" wp14:editId="22923F5E">
                                  <wp:extent cx="6932246" cy="2742469"/>
                                  <wp:effectExtent l="0" t="0" r="2540" b="127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ledefrise.png"/>
                                          <pic:cNvPicPr/>
                                        </pic:nvPicPr>
                                        <pic:blipFill>
                                          <a:blip r:embed="rId12" cstate="hqprint">
                                            <a:extLst>
                                              <a:ext uri="{28A0092B-C50C-407E-A947-70E740481C1C}">
                                                <a14:useLocalDpi xmlns:a14="http://schemas.microsoft.com/office/drawing/2010/main"/>
                                              </a:ext>
                                            </a:extLst>
                                          </a:blip>
                                          <a:stretch>
                                            <a:fillRect/>
                                          </a:stretch>
                                        </pic:blipFill>
                                        <pic:spPr>
                                          <a:xfrm>
                                            <a:off x="0" y="0"/>
                                            <a:ext cx="6933609" cy="2743008"/>
                                          </a:xfrm>
                                          <a:prstGeom prst="rect">
                                            <a:avLst/>
                                          </a:prstGeom>
                                        </pic:spPr>
                                      </pic:pic>
                                    </a:graphicData>
                                  </a:graphic>
                                </wp:inline>
                              </w:drawing>
                            </w:r>
                          </w:p>
                          <w:p w:rsidR="001810E5" w:rsidRDefault="001810E5" w:rsidP="001810E5">
                            <w:pPr>
                              <w:jc w:val="center"/>
                            </w:pPr>
                          </w:p>
                          <w:p w:rsidR="001810E5" w:rsidRDefault="001810E5" w:rsidP="001810E5">
                            <w:pPr>
                              <w:jc w:val="center"/>
                            </w:pPr>
                          </w:p>
                          <w:p w:rsidR="001810E5" w:rsidRDefault="001810E5" w:rsidP="001810E5">
                            <w:pPr>
                              <w:jc w:val="center"/>
                            </w:pPr>
                          </w:p>
                          <w:p w:rsidR="001810E5" w:rsidRDefault="001810E5" w:rsidP="001810E5">
                            <w:pPr>
                              <w:jc w:val="center"/>
                            </w:pPr>
                          </w:p>
                          <w:p w:rsidR="001810E5" w:rsidRDefault="001810E5" w:rsidP="001810E5">
                            <w:pPr>
                              <w:jc w:val="center"/>
                            </w:pPr>
                          </w:p>
                          <w:p w:rsidR="00C90522" w:rsidRDefault="00C90522" w:rsidP="001810E5">
                            <w:pPr>
                              <w:jc w:val="center"/>
                            </w:pPr>
                          </w:p>
                          <w:p w:rsidR="00C90522" w:rsidRDefault="00C90522" w:rsidP="001810E5">
                            <w:pPr>
                              <w:jc w:val="center"/>
                            </w:pPr>
                          </w:p>
                          <w:p w:rsidR="00C90522" w:rsidRDefault="00C90522" w:rsidP="00C90522"/>
                          <w:p w:rsidR="00C90522" w:rsidRDefault="00C90522" w:rsidP="001810E5">
                            <w:pPr>
                              <w:jc w:val="center"/>
                            </w:pPr>
                          </w:p>
                          <w:p w:rsidR="00C90522" w:rsidRDefault="00C90522" w:rsidP="001810E5">
                            <w:pPr>
                              <w:jc w:val="center"/>
                            </w:pPr>
                          </w:p>
                          <w:p w:rsidR="00C90522" w:rsidRDefault="00C90522" w:rsidP="001810E5">
                            <w:pPr>
                              <w:jc w:val="center"/>
                            </w:pPr>
                          </w:p>
                          <w:p w:rsidR="00C90522" w:rsidRDefault="00C90522" w:rsidP="001810E5">
                            <w:pPr>
                              <w:jc w:val="center"/>
                            </w:pPr>
                          </w:p>
                          <w:p w:rsidR="00C90522" w:rsidRDefault="00C90522" w:rsidP="001810E5">
                            <w:pPr>
                              <w:jc w:val="center"/>
                            </w:pPr>
                          </w:p>
                          <w:p w:rsidR="00C90522" w:rsidRDefault="00C90522" w:rsidP="001810E5">
                            <w:pPr>
                              <w:jc w:val="center"/>
                            </w:pPr>
                          </w:p>
                          <w:p w:rsidR="001810E5" w:rsidRDefault="001810E5" w:rsidP="001810E5">
                            <w:pPr>
                              <w:jc w:val="center"/>
                            </w:pPr>
                          </w:p>
                          <w:p w:rsidR="001810E5" w:rsidRDefault="001810E5" w:rsidP="001810E5">
                            <w:pPr>
                              <w:jc w:val="center"/>
                            </w:pPr>
                          </w:p>
                          <w:p w:rsidR="001810E5" w:rsidRPr="00F72496" w:rsidRDefault="001810E5" w:rsidP="001810E5">
                            <w:pPr>
                              <w:jc w:val="center"/>
                              <w:rPr>
                                <w:b/>
                              </w:rPr>
                            </w:pPr>
                          </w:p>
                          <w:p w:rsidR="001810E5" w:rsidRDefault="001810E5" w:rsidP="001810E5">
                            <w:pPr>
                              <w:jc w:val="center"/>
                            </w:pP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rect w14:anchorId="451397E6" id="Rektangel 619" o:spid="_x0000_s1027" style="position:absolute;margin-left:0;margin-top:204.1pt;width:546.75pt;height:609.6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" o:allowincell="f" filled="f" stroked="f">
                <v:textbox inset="0,0,0,0">
                  <w:txbxContent>
                    <w:tbl>
                      <w:tblPr>
                        <w:tblOverlap w:val="never"/>
                        <w:tblW w:w="4986" w:type="pct"/>
                        <w:jc w:val="center"/>
                        <w:tblCellMar>
                          <w:top w:w="144" w:type="dxa"/>
                          <w:left w:w="0" w:type="dxa"/>
                          <w:bottom w:w="144" w:type="dxa"/>
                          <w:right w:w="0" w:type="dxa"/>
                        </w:tblCellMar>
                        <w:tblLook w:val="04A0" w:firstRow="1" w:lastRow="0" w:firstColumn="1" w:lastColumn="0" w:noHBand="0" w:noVBand="1"/>
                      </w:tblPr>
                      <w:tblGrid>
                        <w:gridCol w:w="10904"/>
                      </w:tblGrid>
                      <w:tr w:rsidR="001810E5" w:rsidTr="00C90522">
                        <w:trPr>
                          <w:trHeight w:val="144"/>
                          <w:jc w:val="center"/>
                        </w:trPr>
                        <w:tc>
                          <w:tcPr>
                            <w:tcW w:w="0" w:type="auto"/>
                            <w:shd w:val="clear" w:color="auto" w:fill="00788A"/>
                            <w:tcMar>
                              <w:top w:w="0" w:type="dxa"/>
                              <w:bottom w:w="0" w:type="dxa"/>
                            </w:tcMar>
                            <w:vAlign w:val="center"/>
                          </w:tcPr>
                          <w:p w:rsidR="001810E5" w:rsidRDefault="001810E5">
                            <w:pPr>
                              <w:pStyle w:val="Ingenafstand"/>
                              <w:rPr>
                                <w:sz w:val="8"/>
                                <w:szCs w:val="8"/>
                              </w:rPr>
                            </w:pPr>
                          </w:p>
                        </w:tc>
                      </w:tr>
                      <w:tr w:rsidR="001810E5" w:rsidTr="00C90522">
                        <w:trPr>
                          <w:trHeight w:val="1440"/>
                          <w:jc w:val="center"/>
                        </w:trPr>
                        <w:tc>
                          <w:tcPr>
                            <w:tcW w:w="0" w:type="auto"/>
                            <w:shd w:val="clear" w:color="auto" w:fill="00788A"/>
                            <w:vAlign w:val="center"/>
                          </w:tcPr>
                          <w:p w:rsidR="001810E5" w:rsidRDefault="00370072" w:rsidP="00FA6B0F">
                            <w:pPr>
                              <w:pStyle w:val="Ingenafstand"/>
                              <w:suppressOverlap/>
                              <w:jc w:val="center"/>
                              <w:rPr>
                                <w:rFonts w:asciiTheme="majorHAnsi" w:eastAsiaTheme="majorEastAsia" w:hAnsiTheme="majorHAnsi" w:cstheme="majorBidi"/>
                                <w:color w:val="FFFFFF" w:themeColor="background1"/>
                                <w:sz w:val="72"/>
                                <w:szCs w:val="72"/>
                              </w:rPr>
                            </w:pPr>
                            <w:sdt>
                              <w:sdtPr>
                                <w:rPr>
                                  <w:rFonts w:asciiTheme="majorHAnsi" w:eastAsiaTheme="majorEastAsia" w:hAnsiTheme="majorHAnsi" w:cstheme="majorBidi"/>
                                  <w:color w:val="FFFFFF" w:themeColor="background1"/>
                                  <w:sz w:val="72"/>
                                  <w:szCs w:val="72"/>
                                </w:rPr>
                                <w:id w:val="-234474954"/>
                                <w:dataBinding w:prefixMappings="xmlns:ns0='http://schemas.openxmlformats.org/package/2006/metadata/core-properties' xmlns:ns1='http://purl.org/dc/elements/1.1/'" w:xpath="/ns0:coreProperties[1]/ns1:title[1]" w:storeItemID="{6C3C8BC8-F283-45AE-878A-BAB7291924A1}"/>
                                <w:text/>
                              </w:sdtPr>
                              <w:sdtEndPr/>
                              <w:sdtContent>
                                <w:r w:rsidR="00FA6B0F">
                                  <w:rPr>
                                    <w:rFonts w:asciiTheme="majorHAnsi" w:eastAsiaTheme="majorEastAsia" w:hAnsiTheme="majorHAnsi" w:cstheme="majorBidi"/>
                                    <w:color w:val="FFFFFF" w:themeColor="background1"/>
                                    <w:sz w:val="72"/>
                                    <w:szCs w:val="72"/>
                                  </w:rPr>
                                  <w:t>Om Forløbet - fag</w:t>
                                </w:r>
                                <w:r w:rsidR="00BB4BC8">
                                  <w:rPr>
                                    <w:rFonts w:asciiTheme="majorHAnsi" w:eastAsiaTheme="majorEastAsia" w:hAnsiTheme="majorHAnsi" w:cstheme="majorBidi"/>
                                    <w:color w:val="FFFFFF" w:themeColor="background1"/>
                                    <w:sz w:val="72"/>
                                    <w:szCs w:val="72"/>
                                  </w:rPr>
                                  <w:t xml:space="preserve"> - SDE</w:t>
                                </w:r>
                              </w:sdtContent>
                            </w:sdt>
                          </w:p>
                        </w:tc>
                      </w:tr>
                      <w:tr w:rsidR="001810E5" w:rsidTr="00C90522">
                        <w:trPr>
                          <w:trHeight w:val="144"/>
                          <w:jc w:val="center"/>
                        </w:trPr>
                        <w:tc>
                          <w:tcPr>
                            <w:tcW w:w="0" w:type="auto"/>
                            <w:shd w:val="clear" w:color="auto" w:fill="00788A"/>
                            <w:tcMar>
                              <w:top w:w="0" w:type="dxa"/>
                              <w:bottom w:w="0" w:type="dxa"/>
                            </w:tcMar>
                            <w:vAlign w:val="center"/>
                          </w:tcPr>
                          <w:p w:rsidR="001810E5" w:rsidRDefault="001810E5">
                            <w:pPr>
                              <w:pStyle w:val="Ingenafstand"/>
                              <w:rPr>
                                <w:sz w:val="8"/>
                                <w:szCs w:val="8"/>
                              </w:rPr>
                            </w:pPr>
                          </w:p>
                        </w:tc>
                      </w:tr>
                      <w:tr w:rsidR="001810E5" w:rsidTr="0085169E">
                        <w:trPr>
                          <w:trHeight w:val="720"/>
                          <w:jc w:val="center"/>
                        </w:trPr>
                        <w:tc>
                          <w:tcPr>
                            <w:tcW w:w="0" w:type="auto"/>
                            <w:vAlign w:val="bottom"/>
                          </w:tcPr>
                          <w:p w:rsidR="001810E5" w:rsidRDefault="00370072" w:rsidP="00FA6B0F">
                            <w:pPr>
                              <w:pStyle w:val="Ingenafstand"/>
                              <w:suppressOverlap/>
                              <w:jc w:val="center"/>
                              <w:rPr>
                                <w:rFonts w:asciiTheme="majorHAnsi" w:eastAsiaTheme="majorEastAsia" w:hAnsiTheme="majorHAnsi" w:cstheme="majorBidi"/>
                                <w:i/>
                                <w:iCs/>
                                <w:sz w:val="36"/>
                                <w:szCs w:val="36"/>
                              </w:rPr>
                            </w:pPr>
                            <w:sdt>
                              <w:sdtPr>
                                <w:rPr>
                                  <w:sz w:val="36"/>
                                  <w:szCs w:val="36"/>
                                </w:rPr>
                                <w:id w:val="-1715723364"/>
                                <w:dataBinding w:prefixMappings="xmlns:ns0='http://schemas.openxmlformats.org/package/2006/metadata/core-properties' xmlns:ns1='http://purl.org/dc/elements/1.1/'" w:xpath="/ns0:coreProperties[1]/ns1:subject[1]" w:storeItemID="{6C3C8BC8-F283-45AE-878A-BAB7291924A1}"/>
                                <w:text/>
                              </w:sdtPr>
                              <w:sdtEndPr/>
                              <w:sdtContent>
                                <w:r w:rsidR="007C3115">
                                  <w:rPr>
                                    <w:sz w:val="36"/>
                                    <w:szCs w:val="36"/>
                                  </w:rPr>
                                  <w:t>Matematik</w:t>
                                </w:r>
                                <w:r w:rsidR="001E42F7">
                                  <w:rPr>
                                    <w:sz w:val="36"/>
                                    <w:szCs w:val="36"/>
                                  </w:rPr>
                                  <w:t xml:space="preserve">, </w:t>
                                </w:r>
                                <w:r w:rsidR="00FA6B0F">
                                  <w:rPr>
                                    <w:sz w:val="36"/>
                                    <w:szCs w:val="36"/>
                                  </w:rPr>
                                  <w:t>Niveau</w:t>
                                </w:r>
                                <w:r w:rsidR="00134659">
                                  <w:rPr>
                                    <w:sz w:val="36"/>
                                    <w:szCs w:val="36"/>
                                  </w:rPr>
                                  <w:t xml:space="preserve"> </w:t>
                                </w:r>
                                <w:r w:rsidR="00A279B4">
                                  <w:rPr>
                                    <w:sz w:val="36"/>
                                    <w:szCs w:val="36"/>
                                  </w:rPr>
                                  <w:t>E</w:t>
                                </w:r>
                              </w:sdtContent>
                            </w:sdt>
                          </w:p>
                        </w:tc>
                      </w:tr>
                    </w:tbl>
                    <w:p w:rsidR="001810E5" w:rsidRDefault="001810E5" w:rsidP="001810E5">
                      <w:pPr>
                        <w:jc w:val="center"/>
                      </w:pPr>
                    </w:p>
                    <w:p w:rsidR="005A7897" w:rsidRDefault="005A7897" w:rsidP="001810E5">
                      <w:pPr>
                        <w:jc w:val="center"/>
                      </w:pPr>
                    </w:p>
                    <w:p w:rsidR="001810E5" w:rsidRDefault="001810E5" w:rsidP="001810E5">
                      <w:pPr>
                        <w:jc w:val="center"/>
                      </w:pPr>
                    </w:p>
                    <w:p w:rsidR="001810E5" w:rsidRDefault="001810E5" w:rsidP="001810E5">
                      <w:pPr>
                        <w:jc w:val="center"/>
                      </w:pPr>
                    </w:p>
                    <w:p w:rsidR="001810E5" w:rsidRDefault="005A7897" w:rsidP="001810E5">
                      <w:pPr>
                        <w:jc w:val="center"/>
                      </w:pPr>
                      <w:r>
                        <w:rPr>
                          <w:noProof/>
                        </w:rPr>
                        <w:drawing>
                          <wp:inline distT="0" distB="0" distL="0" distR="0" wp14:anchorId="007BA5BF" wp14:editId="22923F5E">
                            <wp:extent cx="6932246" cy="2742469"/>
                            <wp:effectExtent l="0" t="0" r="2540" b="127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ledefrise.png"/>
                                    <pic:cNvPicPr/>
                                  </pic:nvPicPr>
                                  <pic:blipFill>
                                    <a:blip r:embed="rId12" cstate="hqprint">
                                      <a:extLst>
                                        <a:ext uri="{28A0092B-C50C-407E-A947-70E740481C1C}">
                                          <a14:useLocalDpi xmlns:a14="http://schemas.microsoft.com/office/drawing/2010/main"/>
                                        </a:ext>
                                      </a:extLst>
                                    </a:blip>
                                    <a:stretch>
                                      <a:fillRect/>
                                    </a:stretch>
                                  </pic:blipFill>
                                  <pic:spPr>
                                    <a:xfrm>
                                      <a:off x="0" y="0"/>
                                      <a:ext cx="6933609" cy="2743008"/>
                                    </a:xfrm>
                                    <a:prstGeom prst="rect">
                                      <a:avLst/>
                                    </a:prstGeom>
                                  </pic:spPr>
                                </pic:pic>
                              </a:graphicData>
                            </a:graphic>
                          </wp:inline>
                        </w:drawing>
                      </w:r>
                    </w:p>
                    <w:p w:rsidR="001810E5" w:rsidRDefault="001810E5" w:rsidP="001810E5">
                      <w:pPr>
                        <w:jc w:val="center"/>
                      </w:pPr>
                    </w:p>
                    <w:p w:rsidR="001810E5" w:rsidRDefault="001810E5" w:rsidP="001810E5">
                      <w:pPr>
                        <w:jc w:val="center"/>
                      </w:pPr>
                    </w:p>
                    <w:p w:rsidR="001810E5" w:rsidRDefault="001810E5" w:rsidP="001810E5">
                      <w:pPr>
                        <w:jc w:val="center"/>
                      </w:pPr>
                    </w:p>
                    <w:p w:rsidR="001810E5" w:rsidRDefault="001810E5" w:rsidP="001810E5">
                      <w:pPr>
                        <w:jc w:val="center"/>
                      </w:pPr>
                    </w:p>
                    <w:p w:rsidR="001810E5" w:rsidRDefault="001810E5" w:rsidP="001810E5">
                      <w:pPr>
                        <w:jc w:val="center"/>
                      </w:pPr>
                    </w:p>
                    <w:p w:rsidR="00C90522" w:rsidRDefault="00C90522" w:rsidP="001810E5">
                      <w:pPr>
                        <w:jc w:val="center"/>
                      </w:pPr>
                    </w:p>
                    <w:p w:rsidR="00C90522" w:rsidRDefault="00C90522" w:rsidP="001810E5">
                      <w:pPr>
                        <w:jc w:val="center"/>
                      </w:pPr>
                    </w:p>
                    <w:p w:rsidR="00C90522" w:rsidRDefault="00C90522" w:rsidP="00C90522"/>
                    <w:p w:rsidR="00C90522" w:rsidRDefault="00C90522" w:rsidP="001810E5">
                      <w:pPr>
                        <w:jc w:val="center"/>
                      </w:pPr>
                    </w:p>
                    <w:p w:rsidR="00C90522" w:rsidRDefault="00C90522" w:rsidP="001810E5">
                      <w:pPr>
                        <w:jc w:val="center"/>
                      </w:pPr>
                    </w:p>
                    <w:p w:rsidR="00C90522" w:rsidRDefault="00C90522" w:rsidP="001810E5">
                      <w:pPr>
                        <w:jc w:val="center"/>
                      </w:pPr>
                    </w:p>
                    <w:p w:rsidR="00C90522" w:rsidRDefault="00C90522" w:rsidP="001810E5">
                      <w:pPr>
                        <w:jc w:val="center"/>
                      </w:pPr>
                    </w:p>
                    <w:p w:rsidR="00C90522" w:rsidRDefault="00C90522" w:rsidP="001810E5">
                      <w:pPr>
                        <w:jc w:val="center"/>
                      </w:pPr>
                    </w:p>
                    <w:p w:rsidR="00C90522" w:rsidRDefault="00C90522" w:rsidP="001810E5">
                      <w:pPr>
                        <w:jc w:val="center"/>
                      </w:pPr>
                    </w:p>
                    <w:p w:rsidR="001810E5" w:rsidRDefault="001810E5" w:rsidP="001810E5">
                      <w:pPr>
                        <w:jc w:val="center"/>
                      </w:pPr>
                    </w:p>
                    <w:p w:rsidR="001810E5" w:rsidRDefault="001810E5" w:rsidP="001810E5">
                      <w:pPr>
                        <w:jc w:val="center"/>
                      </w:pPr>
                    </w:p>
                    <w:p w:rsidR="001810E5" w:rsidRPr="00F72496" w:rsidRDefault="001810E5" w:rsidP="001810E5">
                      <w:pPr>
                        <w:jc w:val="center"/>
                        <w:rPr>
                          <w:b/>
                        </w:rPr>
                      </w:pPr>
                    </w:p>
                    <w:p w:rsidR="001810E5" w:rsidRDefault="001810E5" w:rsidP="001810E5">
                      <w:pPr>
                        <w:jc w:val="center"/>
                      </w:pPr>
                    </w:p>
                  </w:txbxContent>
                </v:textbox>
                <w10:wrap anchorx="margin" anchory="page"/>
              </v:rect>
            </w:pict>
          </mc:Fallback>
        </mc:AlternateContent>
      </w:r>
      <w:r w:rsidR="00291C78" w:rsidRPr="00DA4B64">
        <w:rPr>
          <w:color w:val="008080"/>
        </w:rPr>
        <w:t xml:space="preserve"> </w:t>
      </w:r>
      <w:sdt>
        <w:sdtPr>
          <w:rPr>
            <w:color w:val="008080"/>
          </w:rPr>
          <w:id w:val="-831605760"/>
          <w:docPartObj>
            <w:docPartGallery w:val="Cover Pages"/>
            <w:docPartUnique/>
          </w:docPartObj>
        </w:sdtPr>
        <w:sdtEndPr>
          <w:rPr>
            <w:color w:val="000000" w:themeColor="text1"/>
          </w:rPr>
        </w:sdtEndPr>
        <w:sdtContent>
          <w:r w:rsidR="006F656A" w:rsidRPr="00DA4B64">
            <w:rPr>
              <w:noProof/>
              <w:color w:val="008080"/>
            </w:rPr>
            <mc:AlternateContent>
              <mc:Choice Requires="wps">
                <w:drawing>
                  <wp:anchor distT="0" distB="0" distL="114300" distR="114300" simplePos="0" relativeHeight="251654142" behindDoc="0" locked="0" layoutInCell="0" allowOverlap="1" wp14:anchorId="12C83868" wp14:editId="2628992B">
                    <wp:simplePos x="0" y="0"/>
                    <wp:positionH relativeFrom="page">
                      <wp:align>center</wp:align>
                    </wp:positionH>
                    <wp:positionV relativeFrom="page">
                      <wp:align>center</wp:align>
                    </wp:positionV>
                    <wp:extent cx="7129145" cy="9435465"/>
                    <wp:effectExtent l="0" t="0" r="16510" b="26035"/>
                    <wp:wrapNone/>
                    <wp:docPr id="14" name="Autofigur 6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29145" cy="9435465"/>
                            </a:xfrm>
                            <a:prstGeom prst="roundRect">
                              <a:avLst>
                                <a:gd name="adj" fmla="val 3463"/>
                              </a:avLst>
                            </a:prstGeom>
                            <a:solidFill>
                              <a:srgbClr val="FEFEFE"/>
                            </a:solidFill>
                            <a:ln w="9525">
                              <a:solidFill>
                                <a:srgbClr val="000000"/>
                              </a:solidFill>
                              <a:round/>
                              <a:headEnd/>
                              <a:tailEnd/>
                            </a:ln>
                            <a:extLst>
                              <a:ext uri="{53640926-AAD7-44D8-BBD7-CCE9431645EC}">
                                <a14:shadowObscured xmlns:a14="http://schemas.microsoft.com/office/drawing/2010/main" val="1"/>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94000</wp14:pctHeight>
                    </wp14:sizeRelV>
                  </wp:anchor>
                </w:drawing>
              </mc:Choice>
              <mc:Fallback xmlns:cx1="http://schemas.microsoft.com/office/drawing/2015/9/8/chartex">
                <w:pict>
                  <v:roundrect w14:anchorId="75A6C823" id="Autofigur 622" o:spid="_x0000_s1026" style="position:absolute;margin-left:0;margin-top:0;width:561.35pt;height:742.95pt;z-index:251654142;visibility:visible;mso-wrap-style:square;mso-width-percent:920;mso-height-percent:940;mso-wrap-distance-left:9pt;mso-wrap-distance-top:0;mso-wrap-distance-right:9pt;mso-wrap-distance-bottom:0;mso-position-horizontal:center;mso-position-horizontal-relative:page;mso-position-vertical:center;mso-position-vertical-relative:page;mso-width-percent:920;mso-height-percent:940;mso-width-relative:page;mso-height-relative:page;v-text-anchor:top" arcsize="226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" o:allowincell="f" fillcolor="#fefefe">
                    <w10:wrap anchorx="page" anchory="page"/>
                  </v:roundrect>
                </w:pict>
              </mc:Fallback>
            </mc:AlternateContent>
          </w:r>
          <w:r w:rsidR="006F656A" w:rsidRPr="00DA4B64">
            <w:rPr>
              <w:color w:val="008080"/>
            </w:rPr>
            <w:br w:type="page"/>
          </w:r>
          <w:bookmarkStart w:id="0" w:name="_GoBack"/>
        </w:sdtContent>
      </w:sdt>
      <w:r w:rsidR="00C93375" w:rsidRPr="005A0F6B">
        <w:tab/>
      </w:r>
    </w:p>
    <w:bookmarkEnd w:id="0"/>
    <w:p w:rsidR="00134659" w:rsidRDefault="00134659" w:rsidP="00893F04">
      <w:pPr>
        <w:pStyle w:val="Opstilling-punkttegn2"/>
        <w:numPr>
          <w:ilvl w:val="0"/>
          <w:numId w:val="0"/>
        </w:numPr>
        <w:ind w:left="720"/>
      </w:pPr>
    </w:p>
    <w:p w:rsidR="00134659" w:rsidRPr="007B15D0" w:rsidRDefault="00370072" w:rsidP="00F72496">
      <w:pPr>
        <w:pStyle w:val="Titel"/>
        <w:pBdr>
          <w:bottom w:val="none" w:sz="0" w:space="0" w:color="auto"/>
          <w:between w:val="single" w:sz="4" w:space="1" w:color="auto"/>
        </w:pBdr>
      </w:pPr>
      <w:sdt>
        <w:sdtPr>
          <w:rPr>
            <w:color w:val="00788A"/>
          </w:rPr>
          <w:alias w:val="Titel"/>
          <w:tag w:val="Titel"/>
          <w:id w:val="11808329"/>
          <w:placeholder>
            <w:docPart w:val="55092DB1852944D698D2BEE4FAE448FE"/>
          </w:placeholder>
          <w:dataBinding w:prefixMappings="xmlns:ns0='http://schemas.openxmlformats.org/package/2006/metadata/core-properties' xmlns:ns1='http://purl.org/dc/elements/1.1/'" w:xpath="/ns0:coreProperties[1]/ns1:title[1]" w:storeItemID="{6C3C8BC8-F283-45AE-878A-BAB7291924A1}"/>
          <w:text/>
        </w:sdtPr>
        <w:sdtEndPr/>
        <w:sdtContent>
          <w:r w:rsidR="00FA6B0F">
            <w:rPr>
              <w:color w:val="00788A"/>
            </w:rPr>
            <w:t>Om Forløbet - fag - SDE</w:t>
          </w:r>
        </w:sdtContent>
      </w:sdt>
    </w:p>
    <w:p w:rsidR="00134659" w:rsidRPr="002E2FC9" w:rsidRDefault="00370072" w:rsidP="00F72496">
      <w:pPr>
        <w:pStyle w:val="Undertitel"/>
        <w:pBdr>
          <w:between w:val="single" w:sz="4" w:space="1" w:color="auto"/>
        </w:pBdr>
        <w:rPr>
          <w:rFonts w:asciiTheme="minorHAnsi" w:hAnsiTheme="minorHAnsi" w:cs="Times New Roman"/>
          <w:b/>
          <w:color w:val="000000" w:themeColor="text1"/>
          <w:sz w:val="22"/>
          <w:szCs w:val="20"/>
        </w:rPr>
      </w:pPr>
      <w:sdt>
        <w:sdtPr>
          <w:rPr>
            <w:rFonts w:asciiTheme="minorHAnsi" w:hAnsiTheme="minorHAnsi" w:cs="Times New Roman"/>
            <w:b/>
            <w:color w:val="000000" w:themeColor="text1"/>
            <w:sz w:val="22"/>
            <w:szCs w:val="20"/>
          </w:rPr>
          <w:alias w:val="Undertitel"/>
          <w:tag w:val="Undertitel"/>
          <w:id w:val="11808339"/>
          <w:placeholder>
            <w:docPart w:val="1B1E4C043B52473A9E0EDE766B9A864B"/>
          </w:placeholder>
          <w:dataBinding w:prefixMappings="xmlns:ns0='http://schemas.openxmlformats.org/package/2006/metadata/core-properties' xmlns:ns1='http://purl.org/dc/elements/1.1/'" w:xpath="/ns0:coreProperties[1]/ns1:subject[1]" w:storeItemID="{6C3C8BC8-F283-45AE-878A-BAB7291924A1}"/>
          <w:text/>
        </w:sdtPr>
        <w:sdtEndPr/>
        <w:sdtContent>
          <w:r w:rsidR="00A279B4">
            <w:rPr>
              <w:rFonts w:asciiTheme="minorHAnsi" w:hAnsiTheme="minorHAnsi" w:cs="Times New Roman"/>
              <w:b/>
              <w:color w:val="000000" w:themeColor="text1"/>
              <w:sz w:val="22"/>
              <w:szCs w:val="20"/>
            </w:rPr>
            <w:t>Matematik, Niveau E</w:t>
          </w:r>
        </w:sdtContent>
      </w:sdt>
    </w:p>
    <w:p w:rsidR="00CB330E" w:rsidRDefault="00CB330E" w:rsidP="00CB330E">
      <w:pPr>
        <w:pStyle w:val="Overskrift1"/>
      </w:pPr>
      <w:r>
        <w:t>1</w:t>
      </w:r>
      <w:r w:rsidRPr="003519B8">
        <w:t xml:space="preserve">. </w:t>
      </w:r>
      <w:r w:rsidR="00FA6B0F">
        <w:t>Kort elevrettet beskrivelse</w:t>
      </w:r>
    </w:p>
    <w:p w:rsidR="00CB330E" w:rsidRPr="003E62BD" w:rsidRDefault="00CB330E" w:rsidP="00CB330E"/>
    <w:p w:rsidR="00FA6B0F" w:rsidRDefault="009B048E" w:rsidP="00FA6B0F">
      <w:r>
        <w:t xml:space="preserve">Matematik skal du bruge i en erhvervsfaglig sammenhæng. </w:t>
      </w:r>
      <w:proofErr w:type="spellStart"/>
      <w:r>
        <w:t>Dvs</w:t>
      </w:r>
      <w:proofErr w:type="spellEnd"/>
      <w:r>
        <w:t xml:space="preserve"> det matematik du bliver undervist i skal du også kunne bruge til erhvervsfaglige opgaver i din valgte uddannelse. </w:t>
      </w:r>
    </w:p>
    <w:p w:rsidR="009B048E" w:rsidRPr="00961132" w:rsidRDefault="009B048E" w:rsidP="00FA6B0F"/>
    <w:p w:rsidR="00CB330E" w:rsidRDefault="00CB330E" w:rsidP="00CB330E">
      <w:pPr>
        <w:pStyle w:val="Overskrift1"/>
      </w:pPr>
      <w:r>
        <w:t>2</w:t>
      </w:r>
      <w:r w:rsidRPr="00291C78">
        <w:t>.</w:t>
      </w:r>
      <w:r>
        <w:t xml:space="preserve"> </w:t>
      </w:r>
      <w:r w:rsidR="00FA6B0F">
        <w:t xml:space="preserve">Fagets </w:t>
      </w:r>
      <w:r>
        <w:t>mål</w:t>
      </w:r>
    </w:p>
    <w:p w:rsidR="006F7B84" w:rsidRPr="006F7B84" w:rsidRDefault="006F7B84" w:rsidP="006F7B84"/>
    <w:p w:rsidR="006F7B84" w:rsidRPr="006F7B84" w:rsidRDefault="006F7B84" w:rsidP="006F7B84">
      <w:pPr>
        <w:pStyle w:val="Overskrift2"/>
      </w:pPr>
      <w:r w:rsidRPr="006F7B84">
        <w:t>a. Formelle mål</w:t>
      </w:r>
    </w:p>
    <w:p w:rsidR="006F7B84" w:rsidRDefault="006F7B84" w:rsidP="006F7B84"/>
    <w:p w:rsidR="009B048E" w:rsidRPr="00313A55" w:rsidRDefault="009B048E" w:rsidP="009B048E">
      <w:pPr>
        <w:shd w:val="clear" w:color="auto" w:fill="FFFFFF"/>
        <w:spacing w:before="100" w:beforeAutospacing="1" w:after="100" w:afterAutospacing="1" w:line="240" w:lineRule="auto"/>
        <w:rPr>
          <w:rFonts w:ascii="Tahoma" w:eastAsia="Times New Roman" w:hAnsi="Tahoma" w:cs="Tahoma"/>
          <w:color w:val="000000"/>
          <w:sz w:val="19"/>
          <w:szCs w:val="19"/>
        </w:rPr>
      </w:pPr>
      <w:r w:rsidRPr="00313A55">
        <w:rPr>
          <w:rFonts w:ascii="Tahoma" w:eastAsia="Times New Roman" w:hAnsi="Tahoma" w:cs="Tahoma"/>
          <w:color w:val="000000"/>
          <w:sz w:val="19"/>
          <w:szCs w:val="19"/>
        </w:rPr>
        <w:t>Formålet med faget er, at eleverne bliver i stand til at anvende matematisk modellering til løsning eller analyse af praktiske opgaver og til at kommunikere derom. Hvor faget indgår som obligatorisk del af en erhvervsuddannelse, bidrager det til elevernes erhvervsfaglige kvalificering, således at de bliver i stand til at foretage beregninger inden for det relevante erhvervsområde.</w:t>
      </w:r>
    </w:p>
    <w:p w:rsidR="009B048E" w:rsidRPr="00313A55" w:rsidRDefault="009B048E" w:rsidP="009B048E">
      <w:pPr>
        <w:shd w:val="clear" w:color="auto" w:fill="FFFFFF"/>
        <w:spacing w:before="100" w:beforeAutospacing="1" w:after="100" w:afterAutospacing="1" w:line="240" w:lineRule="auto"/>
        <w:rPr>
          <w:rFonts w:ascii="Tahoma" w:eastAsia="Times New Roman" w:hAnsi="Tahoma" w:cs="Tahoma"/>
          <w:color w:val="000000"/>
          <w:sz w:val="19"/>
          <w:szCs w:val="19"/>
        </w:rPr>
      </w:pPr>
      <w:r w:rsidRPr="00313A55">
        <w:rPr>
          <w:rFonts w:ascii="Tahoma" w:eastAsia="Times New Roman" w:hAnsi="Tahoma" w:cs="Tahoma"/>
          <w:color w:val="000000"/>
          <w:sz w:val="19"/>
          <w:szCs w:val="19"/>
        </w:rPr>
        <w:t>Den overordnede hensigt med faget er at udvikle elevens matematiske kompetencer ved arbejde med det faglige stof. Det faglige stof fastsætter, hvilke matematiske emner og hvilken sværhedsgrad af stoffet eleven forventes at kunne bringe i anvendelse. Det fastsættes forud for undervisningen, hvordan kernestof og mål kombineres, så denne læring understøttes bedst muligt.</w:t>
      </w:r>
    </w:p>
    <w:p w:rsidR="006F7B84" w:rsidRDefault="006F7B84" w:rsidP="006F7B84"/>
    <w:p w:rsidR="006F7B84" w:rsidRPr="006F7B84" w:rsidRDefault="006F7B84" w:rsidP="006F7B84"/>
    <w:p w:rsidR="006F7B84" w:rsidRPr="006F7B84" w:rsidRDefault="006F7B84" w:rsidP="006F7B84">
      <w:pPr>
        <w:pStyle w:val="Overskrift2"/>
      </w:pPr>
      <w:r>
        <w:t>b. Læringsmål</w:t>
      </w:r>
    </w:p>
    <w:p w:rsidR="00FA6B0F" w:rsidRDefault="00FA6B0F" w:rsidP="00FA6B0F"/>
    <w:p w:rsidR="00FA6B0F" w:rsidRDefault="009B048E" w:rsidP="009B048E">
      <w:pPr>
        <w:rPr>
          <w:rFonts w:ascii="Tahoma" w:eastAsia="Times New Roman" w:hAnsi="Tahoma" w:cs="Tahoma"/>
          <w:color w:val="000000"/>
          <w:sz w:val="19"/>
          <w:szCs w:val="19"/>
        </w:rPr>
      </w:pPr>
      <w:r w:rsidRPr="00313A55">
        <w:rPr>
          <w:rFonts w:ascii="Tahoma" w:eastAsia="Times New Roman" w:hAnsi="Tahoma" w:cs="Tahoma"/>
          <w:color w:val="000000"/>
          <w:sz w:val="19"/>
          <w:szCs w:val="19"/>
        </w:rPr>
        <w:t>Matematisk modellering er det centrale mål, som de øvrige mål relaterer sig til. Skolen beskriver valg af erhvervsfagligt emne, supplerende stof samt sammenhængen</w:t>
      </w:r>
      <w:r>
        <w:rPr>
          <w:rFonts w:ascii="Tahoma" w:eastAsia="Times New Roman" w:hAnsi="Tahoma" w:cs="Tahoma"/>
          <w:color w:val="000000"/>
          <w:sz w:val="19"/>
          <w:szCs w:val="19"/>
        </w:rPr>
        <w:t xml:space="preserve"> </w:t>
      </w:r>
      <w:r w:rsidRPr="00313A55">
        <w:rPr>
          <w:rFonts w:ascii="Tahoma" w:eastAsia="Times New Roman" w:hAnsi="Tahoma" w:cs="Tahoma"/>
          <w:color w:val="000000"/>
          <w:sz w:val="19"/>
          <w:szCs w:val="19"/>
        </w:rPr>
        <w:t>mellem målene og stoffet i den lokale undervisningsplan</w:t>
      </w:r>
      <w:r>
        <w:rPr>
          <w:rFonts w:ascii="Tahoma" w:eastAsia="Times New Roman" w:hAnsi="Tahoma" w:cs="Tahoma"/>
          <w:color w:val="000000"/>
          <w:sz w:val="19"/>
          <w:szCs w:val="19"/>
        </w:rPr>
        <w:t>.</w:t>
      </w:r>
    </w:p>
    <w:p w:rsidR="009B048E" w:rsidRDefault="009B048E" w:rsidP="009B048E">
      <w:pPr>
        <w:rPr>
          <w:rFonts w:ascii="Tahoma" w:eastAsia="Times New Roman" w:hAnsi="Tahoma" w:cs="Tahoma"/>
          <w:color w:val="000000"/>
          <w:sz w:val="19"/>
          <w:szCs w:val="19"/>
        </w:rPr>
      </w:pPr>
    </w:p>
    <w:p w:rsidR="0061766F" w:rsidRPr="00313A55" w:rsidRDefault="0061766F" w:rsidP="0061766F">
      <w:pPr>
        <w:spacing w:line="240" w:lineRule="auto"/>
        <w:rPr>
          <w:rFonts w:ascii="Tahoma" w:eastAsia="Times New Roman" w:hAnsi="Tahoma" w:cs="Tahoma"/>
          <w:color w:val="000000"/>
          <w:sz w:val="19"/>
          <w:szCs w:val="19"/>
        </w:rPr>
      </w:pPr>
      <w:r w:rsidRPr="00313A55">
        <w:rPr>
          <w:rFonts w:ascii="Tahoma" w:eastAsia="Times New Roman" w:hAnsi="Tahoma" w:cs="Tahoma"/>
          <w:b/>
          <w:bCs/>
          <w:color w:val="000000"/>
          <w:sz w:val="19"/>
          <w:szCs w:val="19"/>
        </w:rPr>
        <w:t>1.</w:t>
      </w:r>
      <w:r w:rsidRPr="00313A55">
        <w:rPr>
          <w:rFonts w:ascii="Tahoma" w:eastAsia="Times New Roman" w:hAnsi="Tahoma" w:cs="Tahoma"/>
          <w:color w:val="000000"/>
          <w:sz w:val="19"/>
          <w:szCs w:val="19"/>
        </w:rPr>
        <w:t> Foretage matematisk modellering til løsning af enkle og sammenhængende praktiske opgaver fra erhverv, hverdag eller samfund, herunder (modelleringskompetence),</w:t>
      </w:r>
    </w:p>
    <w:p w:rsidR="0061766F" w:rsidRPr="00313A55" w:rsidRDefault="0061766F" w:rsidP="0061766F">
      <w:pPr>
        <w:spacing w:line="240" w:lineRule="auto"/>
        <w:rPr>
          <w:rFonts w:ascii="Tahoma" w:eastAsia="Times New Roman" w:hAnsi="Tahoma" w:cs="Tahoma"/>
          <w:color w:val="000000"/>
          <w:sz w:val="19"/>
          <w:szCs w:val="19"/>
        </w:rPr>
      </w:pPr>
      <w:r w:rsidRPr="00313A55">
        <w:rPr>
          <w:rFonts w:ascii="Tahoma" w:eastAsia="Times New Roman" w:hAnsi="Tahoma" w:cs="Tahoma"/>
          <w:b/>
          <w:bCs/>
          <w:color w:val="000000"/>
          <w:sz w:val="19"/>
          <w:szCs w:val="19"/>
        </w:rPr>
        <w:t>2. </w:t>
      </w:r>
      <w:r w:rsidRPr="00313A55">
        <w:rPr>
          <w:rFonts w:ascii="Tahoma" w:eastAsia="Times New Roman" w:hAnsi="Tahoma" w:cs="Tahoma"/>
          <w:color w:val="000000"/>
          <w:sz w:val="19"/>
          <w:szCs w:val="19"/>
        </w:rPr>
        <w:t>genkende enkle og sammenhængende matematiske opgaver i praktiske situationer (tankegangs- og repræsentationskompetence),</w:t>
      </w:r>
    </w:p>
    <w:p w:rsidR="0061766F" w:rsidRPr="00313A55" w:rsidRDefault="0061766F" w:rsidP="0061766F">
      <w:pPr>
        <w:spacing w:line="240" w:lineRule="auto"/>
        <w:rPr>
          <w:rFonts w:ascii="Tahoma" w:eastAsia="Times New Roman" w:hAnsi="Tahoma" w:cs="Tahoma"/>
          <w:color w:val="000000"/>
          <w:sz w:val="19"/>
          <w:szCs w:val="19"/>
        </w:rPr>
      </w:pPr>
      <w:r w:rsidRPr="00313A55">
        <w:rPr>
          <w:rFonts w:ascii="Tahoma" w:eastAsia="Times New Roman" w:hAnsi="Tahoma" w:cs="Tahoma"/>
          <w:b/>
          <w:bCs/>
          <w:color w:val="000000"/>
          <w:sz w:val="19"/>
          <w:szCs w:val="19"/>
        </w:rPr>
        <w:t>3. </w:t>
      </w:r>
      <w:r w:rsidRPr="00313A55">
        <w:rPr>
          <w:rFonts w:ascii="Tahoma" w:eastAsia="Times New Roman" w:hAnsi="Tahoma" w:cs="Tahoma"/>
          <w:color w:val="000000"/>
          <w:sz w:val="19"/>
          <w:szCs w:val="19"/>
        </w:rPr>
        <w:t>anvende tal og symboler, der repræsenterer kendte forhold, samt anvende og omforme enkle formeludtryk (symbolkompetence),</w:t>
      </w:r>
    </w:p>
    <w:p w:rsidR="0061766F" w:rsidRPr="00313A55" w:rsidRDefault="0061766F" w:rsidP="0061766F">
      <w:pPr>
        <w:spacing w:line="240" w:lineRule="auto"/>
        <w:rPr>
          <w:rFonts w:ascii="Tahoma" w:eastAsia="Times New Roman" w:hAnsi="Tahoma" w:cs="Tahoma"/>
          <w:color w:val="000000"/>
          <w:sz w:val="19"/>
          <w:szCs w:val="19"/>
        </w:rPr>
      </w:pPr>
      <w:r w:rsidRPr="00313A55">
        <w:rPr>
          <w:rFonts w:ascii="Tahoma" w:eastAsia="Times New Roman" w:hAnsi="Tahoma" w:cs="Tahoma"/>
          <w:b/>
          <w:bCs/>
          <w:color w:val="000000"/>
          <w:sz w:val="19"/>
          <w:szCs w:val="19"/>
        </w:rPr>
        <w:t>4. </w:t>
      </w:r>
      <w:r w:rsidRPr="00313A55">
        <w:rPr>
          <w:rFonts w:ascii="Tahoma" w:eastAsia="Times New Roman" w:hAnsi="Tahoma" w:cs="Tahoma"/>
          <w:color w:val="000000"/>
          <w:sz w:val="19"/>
          <w:szCs w:val="19"/>
        </w:rPr>
        <w:t>forklare anvendte matematiske løsningsmetoder og gøre rede for den dertil anvendte matematik (kommunikationskompetence) og</w:t>
      </w:r>
    </w:p>
    <w:p w:rsidR="00CF042D" w:rsidRDefault="0061766F" w:rsidP="0061766F">
      <w:pPr>
        <w:rPr>
          <w:rFonts w:ascii="Tahoma" w:eastAsia="Times New Roman" w:hAnsi="Tahoma" w:cs="Tahoma"/>
          <w:b/>
          <w:bCs/>
          <w:color w:val="000000"/>
          <w:sz w:val="19"/>
          <w:szCs w:val="19"/>
        </w:rPr>
      </w:pPr>
      <w:r w:rsidRPr="00313A55">
        <w:rPr>
          <w:rFonts w:ascii="Tahoma" w:eastAsia="Times New Roman" w:hAnsi="Tahoma" w:cs="Tahoma"/>
          <w:b/>
          <w:bCs/>
          <w:color w:val="000000"/>
          <w:sz w:val="19"/>
          <w:szCs w:val="19"/>
        </w:rPr>
        <w:t>5. </w:t>
      </w:r>
      <w:r w:rsidRPr="00313A55">
        <w:rPr>
          <w:rFonts w:ascii="Tahoma" w:eastAsia="Times New Roman" w:hAnsi="Tahoma" w:cs="Tahoma"/>
          <w:color w:val="000000"/>
          <w:sz w:val="19"/>
          <w:szCs w:val="19"/>
        </w:rPr>
        <w:t>anvende relevante hjælpemidler (hjælpemiddelkompetence).</w:t>
      </w:r>
    </w:p>
    <w:p w:rsidR="00CF042D" w:rsidRDefault="00CF042D" w:rsidP="00CF042D">
      <w:pPr>
        <w:rPr>
          <w:rFonts w:ascii="Tahoma" w:eastAsia="Times New Roman" w:hAnsi="Tahoma" w:cs="Tahoma"/>
          <w:b/>
          <w:bCs/>
          <w:color w:val="000000"/>
          <w:sz w:val="19"/>
          <w:szCs w:val="19"/>
        </w:rPr>
      </w:pPr>
    </w:p>
    <w:p w:rsidR="00CF042D" w:rsidRDefault="00CF042D" w:rsidP="00CF042D">
      <w:pPr>
        <w:rPr>
          <w:rFonts w:ascii="Tahoma" w:eastAsia="Times New Roman" w:hAnsi="Tahoma" w:cs="Tahoma"/>
          <w:color w:val="000000"/>
          <w:sz w:val="19"/>
          <w:szCs w:val="19"/>
        </w:rPr>
      </w:pPr>
      <w:r w:rsidRPr="00313A55">
        <w:rPr>
          <w:rFonts w:ascii="Tahoma" w:eastAsia="Times New Roman" w:hAnsi="Tahoma" w:cs="Tahoma"/>
          <w:b/>
          <w:bCs/>
          <w:color w:val="000000"/>
          <w:sz w:val="19"/>
          <w:szCs w:val="19"/>
        </w:rPr>
        <w:t>Tal- og symbolbehandling</w:t>
      </w:r>
      <w:r>
        <w:rPr>
          <w:rFonts w:ascii="Tahoma" w:eastAsia="Times New Roman" w:hAnsi="Tahoma" w:cs="Tahoma"/>
          <w:b/>
          <w:bCs/>
          <w:color w:val="000000"/>
          <w:sz w:val="19"/>
          <w:szCs w:val="19"/>
        </w:rPr>
        <w:t xml:space="preserve"> (obligatorisk)</w:t>
      </w:r>
    </w:p>
    <w:p w:rsidR="0061766F" w:rsidRPr="00313A55" w:rsidRDefault="0061766F" w:rsidP="0061766F">
      <w:pPr>
        <w:spacing w:line="240" w:lineRule="auto"/>
        <w:rPr>
          <w:rFonts w:ascii="Tahoma" w:eastAsia="Times New Roman" w:hAnsi="Tahoma" w:cs="Tahoma"/>
          <w:color w:val="000000"/>
          <w:sz w:val="19"/>
          <w:szCs w:val="19"/>
        </w:rPr>
      </w:pPr>
      <w:r w:rsidRPr="00313A55">
        <w:rPr>
          <w:rFonts w:ascii="Tahoma" w:eastAsia="Times New Roman" w:hAnsi="Tahoma" w:cs="Tahoma"/>
          <w:b/>
          <w:bCs/>
          <w:color w:val="000000"/>
          <w:sz w:val="19"/>
          <w:szCs w:val="19"/>
        </w:rPr>
        <w:t>1.</w:t>
      </w:r>
      <w:r w:rsidRPr="00313A55">
        <w:rPr>
          <w:rFonts w:ascii="Tahoma" w:eastAsia="Times New Roman" w:hAnsi="Tahoma" w:cs="Tahoma"/>
          <w:color w:val="000000"/>
          <w:sz w:val="19"/>
          <w:szCs w:val="19"/>
        </w:rPr>
        <w:t> Almindelige regneoperationer med tal- og formeludtryk</w:t>
      </w:r>
    </w:p>
    <w:p w:rsidR="0061766F" w:rsidRPr="00313A55" w:rsidRDefault="0061766F" w:rsidP="0061766F">
      <w:pPr>
        <w:spacing w:line="240" w:lineRule="auto"/>
        <w:rPr>
          <w:rFonts w:ascii="Tahoma" w:eastAsia="Times New Roman" w:hAnsi="Tahoma" w:cs="Tahoma"/>
          <w:color w:val="000000"/>
          <w:sz w:val="19"/>
          <w:szCs w:val="19"/>
        </w:rPr>
      </w:pPr>
      <w:r w:rsidRPr="00313A55">
        <w:rPr>
          <w:rFonts w:ascii="Tahoma" w:eastAsia="Times New Roman" w:hAnsi="Tahoma" w:cs="Tahoma"/>
          <w:b/>
          <w:bCs/>
          <w:color w:val="000000"/>
          <w:sz w:val="19"/>
          <w:szCs w:val="19"/>
        </w:rPr>
        <w:t>2.</w:t>
      </w:r>
      <w:r w:rsidRPr="00313A55">
        <w:rPr>
          <w:rFonts w:ascii="Tahoma" w:eastAsia="Times New Roman" w:hAnsi="Tahoma" w:cs="Tahoma"/>
          <w:color w:val="000000"/>
          <w:sz w:val="19"/>
          <w:szCs w:val="19"/>
        </w:rPr>
        <w:t> Procentregning</w:t>
      </w:r>
    </w:p>
    <w:p w:rsidR="0061766F" w:rsidRPr="00313A55" w:rsidRDefault="0061766F" w:rsidP="0061766F">
      <w:pPr>
        <w:spacing w:line="240" w:lineRule="auto"/>
        <w:rPr>
          <w:rFonts w:ascii="Tahoma" w:eastAsia="Times New Roman" w:hAnsi="Tahoma" w:cs="Tahoma"/>
          <w:color w:val="000000"/>
          <w:sz w:val="19"/>
          <w:szCs w:val="19"/>
        </w:rPr>
      </w:pPr>
      <w:r w:rsidRPr="00313A55">
        <w:rPr>
          <w:rFonts w:ascii="Tahoma" w:eastAsia="Times New Roman" w:hAnsi="Tahoma" w:cs="Tahoma"/>
          <w:b/>
          <w:bCs/>
          <w:color w:val="000000"/>
          <w:sz w:val="19"/>
          <w:szCs w:val="19"/>
        </w:rPr>
        <w:t>3.</w:t>
      </w:r>
      <w:r w:rsidRPr="00313A55">
        <w:rPr>
          <w:rFonts w:ascii="Tahoma" w:eastAsia="Times New Roman" w:hAnsi="Tahoma" w:cs="Tahoma"/>
          <w:color w:val="000000"/>
          <w:sz w:val="19"/>
          <w:szCs w:val="19"/>
        </w:rPr>
        <w:t> Rentesregning</w:t>
      </w:r>
    </w:p>
    <w:p w:rsidR="0061766F" w:rsidRPr="00313A55" w:rsidRDefault="0061766F" w:rsidP="0061766F">
      <w:pPr>
        <w:spacing w:line="240" w:lineRule="auto"/>
        <w:rPr>
          <w:rFonts w:ascii="Tahoma" w:eastAsia="Times New Roman" w:hAnsi="Tahoma" w:cs="Tahoma"/>
          <w:color w:val="000000"/>
          <w:sz w:val="19"/>
          <w:szCs w:val="19"/>
        </w:rPr>
      </w:pPr>
      <w:r w:rsidRPr="00313A55">
        <w:rPr>
          <w:rFonts w:ascii="Tahoma" w:eastAsia="Times New Roman" w:hAnsi="Tahoma" w:cs="Tahoma"/>
          <w:b/>
          <w:bCs/>
          <w:color w:val="000000"/>
          <w:sz w:val="19"/>
          <w:szCs w:val="19"/>
        </w:rPr>
        <w:t>4.</w:t>
      </w:r>
      <w:r w:rsidRPr="00313A55">
        <w:rPr>
          <w:rFonts w:ascii="Tahoma" w:eastAsia="Times New Roman" w:hAnsi="Tahoma" w:cs="Tahoma"/>
          <w:color w:val="000000"/>
          <w:sz w:val="19"/>
          <w:szCs w:val="19"/>
        </w:rPr>
        <w:t> Forholdsregning.</w:t>
      </w:r>
    </w:p>
    <w:p w:rsidR="0061766F" w:rsidRPr="00313A55" w:rsidRDefault="0061766F" w:rsidP="0061766F">
      <w:pPr>
        <w:spacing w:line="240" w:lineRule="auto"/>
        <w:rPr>
          <w:rFonts w:ascii="Tahoma" w:eastAsia="Times New Roman" w:hAnsi="Tahoma" w:cs="Tahoma"/>
          <w:color w:val="000000"/>
          <w:sz w:val="19"/>
          <w:szCs w:val="19"/>
        </w:rPr>
      </w:pPr>
      <w:r w:rsidRPr="00313A55">
        <w:rPr>
          <w:rFonts w:ascii="Tahoma" w:eastAsia="Times New Roman" w:hAnsi="Tahoma" w:cs="Tahoma"/>
          <w:b/>
          <w:bCs/>
          <w:color w:val="000000"/>
          <w:sz w:val="19"/>
          <w:szCs w:val="19"/>
        </w:rPr>
        <w:t>5.</w:t>
      </w:r>
      <w:r w:rsidRPr="00313A55">
        <w:rPr>
          <w:rFonts w:ascii="Tahoma" w:eastAsia="Times New Roman" w:hAnsi="Tahoma" w:cs="Tahoma"/>
          <w:color w:val="000000"/>
          <w:sz w:val="19"/>
          <w:szCs w:val="19"/>
        </w:rPr>
        <w:t> Løsning af ligninger af første grad</w:t>
      </w:r>
    </w:p>
    <w:p w:rsidR="00CF042D" w:rsidRDefault="0061766F" w:rsidP="0061766F">
      <w:pPr>
        <w:rPr>
          <w:rFonts w:ascii="Tahoma" w:eastAsia="Times New Roman" w:hAnsi="Tahoma" w:cs="Tahoma"/>
          <w:color w:val="000000"/>
          <w:sz w:val="19"/>
          <w:szCs w:val="19"/>
        </w:rPr>
      </w:pPr>
      <w:r w:rsidRPr="00313A55">
        <w:rPr>
          <w:rFonts w:ascii="Tahoma" w:eastAsia="Times New Roman" w:hAnsi="Tahoma" w:cs="Tahoma"/>
          <w:b/>
          <w:bCs/>
          <w:color w:val="000000"/>
          <w:sz w:val="19"/>
          <w:szCs w:val="19"/>
        </w:rPr>
        <w:t>6.</w:t>
      </w:r>
      <w:r w:rsidRPr="00313A55">
        <w:rPr>
          <w:rFonts w:ascii="Tahoma" w:eastAsia="Times New Roman" w:hAnsi="Tahoma" w:cs="Tahoma"/>
          <w:color w:val="000000"/>
          <w:sz w:val="19"/>
          <w:szCs w:val="19"/>
        </w:rPr>
        <w:t> Anvendelse af regnetekniske hjælpemidler</w:t>
      </w:r>
    </w:p>
    <w:p w:rsidR="00CF042D" w:rsidRDefault="00CF042D" w:rsidP="00CF042D">
      <w:pPr>
        <w:spacing w:line="240" w:lineRule="auto"/>
        <w:rPr>
          <w:rFonts w:ascii="Tahoma" w:eastAsia="Times New Roman" w:hAnsi="Tahoma" w:cs="Tahoma"/>
          <w:b/>
          <w:bCs/>
          <w:color w:val="000000"/>
          <w:sz w:val="19"/>
          <w:szCs w:val="19"/>
        </w:rPr>
      </w:pPr>
    </w:p>
    <w:p w:rsidR="00CF042D" w:rsidRDefault="00CF042D" w:rsidP="00CF042D">
      <w:pPr>
        <w:spacing w:line="240" w:lineRule="auto"/>
        <w:rPr>
          <w:rFonts w:ascii="Tahoma" w:eastAsia="Times New Roman" w:hAnsi="Tahoma" w:cs="Tahoma"/>
          <w:b/>
          <w:bCs/>
          <w:color w:val="000000"/>
          <w:sz w:val="19"/>
          <w:szCs w:val="19"/>
        </w:rPr>
      </w:pPr>
    </w:p>
    <w:p w:rsidR="00CF042D" w:rsidRDefault="00CF042D" w:rsidP="00CF042D">
      <w:pPr>
        <w:spacing w:line="240" w:lineRule="auto"/>
        <w:rPr>
          <w:rFonts w:ascii="Tahoma" w:eastAsia="Times New Roman" w:hAnsi="Tahoma" w:cs="Tahoma"/>
          <w:b/>
          <w:bCs/>
          <w:color w:val="000000"/>
          <w:sz w:val="19"/>
          <w:szCs w:val="19"/>
        </w:rPr>
      </w:pPr>
    </w:p>
    <w:p w:rsidR="00CF042D" w:rsidRPr="00313A55" w:rsidRDefault="00CF042D" w:rsidP="00CF042D">
      <w:pPr>
        <w:spacing w:line="240" w:lineRule="auto"/>
        <w:rPr>
          <w:rFonts w:ascii="Tahoma" w:eastAsia="Times New Roman" w:hAnsi="Tahoma" w:cs="Tahoma"/>
          <w:color w:val="000000"/>
          <w:sz w:val="19"/>
          <w:szCs w:val="19"/>
        </w:rPr>
      </w:pPr>
      <w:r w:rsidRPr="00313A55">
        <w:rPr>
          <w:rFonts w:ascii="Tahoma" w:eastAsia="Times New Roman" w:hAnsi="Tahoma" w:cs="Tahoma"/>
          <w:b/>
          <w:bCs/>
          <w:color w:val="000000"/>
          <w:sz w:val="19"/>
          <w:szCs w:val="19"/>
        </w:rPr>
        <w:t>Erhvervsfagligt emne</w:t>
      </w:r>
      <w:r w:rsidR="0093244A">
        <w:rPr>
          <w:rFonts w:ascii="Tahoma" w:eastAsia="Times New Roman" w:hAnsi="Tahoma" w:cs="Tahoma"/>
          <w:b/>
          <w:bCs/>
          <w:color w:val="000000"/>
          <w:sz w:val="19"/>
          <w:szCs w:val="19"/>
        </w:rPr>
        <w:t xml:space="preserve"> (obli</w:t>
      </w:r>
      <w:r>
        <w:rPr>
          <w:rFonts w:ascii="Tahoma" w:eastAsia="Times New Roman" w:hAnsi="Tahoma" w:cs="Tahoma"/>
          <w:b/>
          <w:bCs/>
          <w:color w:val="000000"/>
          <w:sz w:val="19"/>
          <w:szCs w:val="19"/>
        </w:rPr>
        <w:t>gatorisk)</w:t>
      </w:r>
    </w:p>
    <w:p w:rsidR="00CF042D" w:rsidRPr="00313A55" w:rsidRDefault="00CF042D" w:rsidP="00CF042D">
      <w:pPr>
        <w:spacing w:line="240" w:lineRule="auto"/>
        <w:rPr>
          <w:rFonts w:ascii="Tahoma" w:eastAsia="Times New Roman" w:hAnsi="Tahoma" w:cs="Tahoma"/>
          <w:color w:val="000000"/>
          <w:sz w:val="19"/>
          <w:szCs w:val="19"/>
        </w:rPr>
      </w:pPr>
      <w:r w:rsidRPr="00313A55">
        <w:rPr>
          <w:rFonts w:ascii="Tahoma" w:eastAsia="Times New Roman" w:hAnsi="Tahoma" w:cs="Tahoma"/>
          <w:color w:val="000000"/>
          <w:sz w:val="19"/>
          <w:szCs w:val="19"/>
        </w:rPr>
        <w:t>Det valgte emne skal omfatte erhvervsfaglige beregninger.</w:t>
      </w:r>
    </w:p>
    <w:p w:rsidR="00CF042D" w:rsidRDefault="00CF042D" w:rsidP="00CF042D">
      <w:pPr>
        <w:rPr>
          <w:rFonts w:ascii="Tahoma" w:eastAsia="Times New Roman" w:hAnsi="Tahoma" w:cs="Tahoma"/>
          <w:color w:val="000000"/>
          <w:sz w:val="19"/>
          <w:szCs w:val="19"/>
        </w:rPr>
      </w:pPr>
      <w:r w:rsidRPr="00313A55">
        <w:rPr>
          <w:rFonts w:ascii="Tahoma" w:eastAsia="Times New Roman" w:hAnsi="Tahoma" w:cs="Tahoma"/>
          <w:color w:val="000000"/>
          <w:sz w:val="19"/>
          <w:szCs w:val="19"/>
        </w:rPr>
        <w:t>Der kan arbejdes med to eller flere mindre erhvervsfaglige emner i stedet for et større. For elever, der gennemfører faget som valgfri aktivitet, kan der vælges emner fra hverdag eller samfund i stedet for et erhvervsfagligt emne.</w:t>
      </w:r>
    </w:p>
    <w:p w:rsidR="00CF042D" w:rsidRDefault="00CF042D" w:rsidP="00CF042D">
      <w:pPr>
        <w:rPr>
          <w:rFonts w:ascii="Tahoma" w:eastAsia="Times New Roman" w:hAnsi="Tahoma" w:cs="Tahoma"/>
          <w:b/>
          <w:color w:val="000000"/>
          <w:sz w:val="19"/>
          <w:szCs w:val="19"/>
        </w:rPr>
      </w:pPr>
    </w:p>
    <w:p w:rsidR="00CF042D" w:rsidRPr="00CF042D" w:rsidRDefault="00CF042D" w:rsidP="00CF042D">
      <w:pPr>
        <w:rPr>
          <w:rFonts w:ascii="Tahoma" w:eastAsia="Times New Roman" w:hAnsi="Tahoma" w:cs="Tahoma"/>
          <w:b/>
          <w:color w:val="000000"/>
          <w:sz w:val="19"/>
          <w:szCs w:val="19"/>
        </w:rPr>
      </w:pPr>
      <w:r w:rsidRPr="00CF042D">
        <w:rPr>
          <w:rFonts w:ascii="Tahoma" w:eastAsia="Times New Roman" w:hAnsi="Tahoma" w:cs="Tahoma"/>
          <w:b/>
          <w:color w:val="000000"/>
          <w:sz w:val="19"/>
          <w:szCs w:val="19"/>
        </w:rPr>
        <w:t>Geometri</w:t>
      </w:r>
      <w:r>
        <w:rPr>
          <w:rFonts w:ascii="Tahoma" w:eastAsia="Times New Roman" w:hAnsi="Tahoma" w:cs="Tahoma"/>
          <w:b/>
          <w:color w:val="000000"/>
          <w:sz w:val="19"/>
          <w:szCs w:val="19"/>
        </w:rPr>
        <w:t xml:space="preserve"> (supplerende stof)</w:t>
      </w:r>
    </w:p>
    <w:p w:rsidR="0061766F" w:rsidRPr="00313A55" w:rsidRDefault="0061766F" w:rsidP="0061766F">
      <w:pPr>
        <w:spacing w:line="240" w:lineRule="auto"/>
        <w:rPr>
          <w:rFonts w:ascii="Tahoma" w:eastAsia="Times New Roman" w:hAnsi="Tahoma" w:cs="Tahoma"/>
          <w:color w:val="000000"/>
          <w:sz w:val="19"/>
          <w:szCs w:val="19"/>
        </w:rPr>
      </w:pPr>
      <w:r w:rsidRPr="00313A55">
        <w:rPr>
          <w:rFonts w:ascii="Tahoma" w:eastAsia="Times New Roman" w:hAnsi="Tahoma" w:cs="Tahoma"/>
          <w:b/>
          <w:bCs/>
          <w:color w:val="000000"/>
          <w:sz w:val="19"/>
          <w:szCs w:val="19"/>
        </w:rPr>
        <w:t>1.</w:t>
      </w:r>
      <w:r w:rsidRPr="00313A55">
        <w:rPr>
          <w:rFonts w:ascii="Tahoma" w:eastAsia="Times New Roman" w:hAnsi="Tahoma" w:cs="Tahoma"/>
          <w:color w:val="000000"/>
          <w:sz w:val="19"/>
          <w:szCs w:val="19"/>
        </w:rPr>
        <w:t> Enkle og sammensatte plangeometriske figurer</w:t>
      </w:r>
    </w:p>
    <w:p w:rsidR="0061766F" w:rsidRPr="00313A55" w:rsidRDefault="0061766F" w:rsidP="0061766F">
      <w:pPr>
        <w:spacing w:line="240" w:lineRule="auto"/>
        <w:rPr>
          <w:rFonts w:ascii="Tahoma" w:eastAsia="Times New Roman" w:hAnsi="Tahoma" w:cs="Tahoma"/>
          <w:color w:val="000000"/>
          <w:sz w:val="19"/>
          <w:szCs w:val="19"/>
        </w:rPr>
      </w:pPr>
      <w:r w:rsidRPr="00313A55">
        <w:rPr>
          <w:rFonts w:ascii="Tahoma" w:eastAsia="Times New Roman" w:hAnsi="Tahoma" w:cs="Tahoma"/>
          <w:b/>
          <w:bCs/>
          <w:color w:val="000000"/>
          <w:sz w:val="19"/>
          <w:szCs w:val="19"/>
        </w:rPr>
        <w:t>2.</w:t>
      </w:r>
      <w:r w:rsidRPr="00313A55">
        <w:rPr>
          <w:rFonts w:ascii="Tahoma" w:eastAsia="Times New Roman" w:hAnsi="Tahoma" w:cs="Tahoma"/>
          <w:color w:val="000000"/>
          <w:sz w:val="19"/>
          <w:szCs w:val="19"/>
        </w:rPr>
        <w:t> Rumlige figurer</w:t>
      </w:r>
    </w:p>
    <w:p w:rsidR="0061766F" w:rsidRPr="00313A55" w:rsidRDefault="0061766F" w:rsidP="0061766F">
      <w:pPr>
        <w:spacing w:line="240" w:lineRule="auto"/>
        <w:rPr>
          <w:rFonts w:ascii="Tahoma" w:eastAsia="Times New Roman" w:hAnsi="Tahoma" w:cs="Tahoma"/>
          <w:color w:val="000000"/>
          <w:sz w:val="19"/>
          <w:szCs w:val="19"/>
        </w:rPr>
      </w:pPr>
      <w:r w:rsidRPr="00313A55">
        <w:rPr>
          <w:rFonts w:ascii="Tahoma" w:eastAsia="Times New Roman" w:hAnsi="Tahoma" w:cs="Tahoma"/>
          <w:b/>
          <w:bCs/>
          <w:color w:val="000000"/>
          <w:sz w:val="19"/>
          <w:szCs w:val="19"/>
        </w:rPr>
        <w:t>3.</w:t>
      </w:r>
      <w:r w:rsidRPr="00313A55">
        <w:rPr>
          <w:rFonts w:ascii="Tahoma" w:eastAsia="Times New Roman" w:hAnsi="Tahoma" w:cs="Tahoma"/>
          <w:color w:val="000000"/>
          <w:sz w:val="19"/>
          <w:szCs w:val="19"/>
        </w:rPr>
        <w:t> Masse og massefylde</w:t>
      </w:r>
    </w:p>
    <w:p w:rsidR="0061766F" w:rsidRPr="00313A55" w:rsidRDefault="0061766F" w:rsidP="0061766F">
      <w:pPr>
        <w:spacing w:line="240" w:lineRule="auto"/>
        <w:rPr>
          <w:rFonts w:ascii="Tahoma" w:eastAsia="Times New Roman" w:hAnsi="Tahoma" w:cs="Tahoma"/>
          <w:color w:val="000000"/>
          <w:sz w:val="19"/>
          <w:szCs w:val="19"/>
        </w:rPr>
      </w:pPr>
      <w:r w:rsidRPr="00313A55">
        <w:rPr>
          <w:rFonts w:ascii="Tahoma" w:eastAsia="Times New Roman" w:hAnsi="Tahoma" w:cs="Tahoma"/>
          <w:b/>
          <w:bCs/>
          <w:color w:val="000000"/>
          <w:sz w:val="19"/>
          <w:szCs w:val="19"/>
        </w:rPr>
        <w:t>4.</w:t>
      </w:r>
      <w:r w:rsidRPr="00313A55">
        <w:rPr>
          <w:rFonts w:ascii="Tahoma" w:eastAsia="Times New Roman" w:hAnsi="Tahoma" w:cs="Tahoma"/>
          <w:color w:val="000000"/>
          <w:sz w:val="19"/>
          <w:szCs w:val="19"/>
        </w:rPr>
        <w:t> Målestoksforhold</w:t>
      </w:r>
    </w:p>
    <w:p w:rsidR="0061766F" w:rsidRPr="00313A55" w:rsidRDefault="0061766F" w:rsidP="0061766F">
      <w:pPr>
        <w:spacing w:line="240" w:lineRule="auto"/>
        <w:rPr>
          <w:rFonts w:ascii="Tahoma" w:eastAsia="Times New Roman" w:hAnsi="Tahoma" w:cs="Tahoma"/>
          <w:color w:val="000000"/>
          <w:sz w:val="19"/>
          <w:szCs w:val="19"/>
        </w:rPr>
      </w:pPr>
      <w:r w:rsidRPr="00313A55">
        <w:rPr>
          <w:rFonts w:ascii="Tahoma" w:eastAsia="Times New Roman" w:hAnsi="Tahoma" w:cs="Tahoma"/>
          <w:b/>
          <w:bCs/>
          <w:color w:val="000000"/>
          <w:sz w:val="19"/>
          <w:szCs w:val="19"/>
        </w:rPr>
        <w:t>5.</w:t>
      </w:r>
      <w:r w:rsidRPr="00313A55">
        <w:rPr>
          <w:rFonts w:ascii="Tahoma" w:eastAsia="Times New Roman" w:hAnsi="Tahoma" w:cs="Tahoma"/>
          <w:color w:val="000000"/>
          <w:sz w:val="19"/>
          <w:szCs w:val="19"/>
        </w:rPr>
        <w:t> Pythagoras’ læresætning</w:t>
      </w:r>
    </w:p>
    <w:p w:rsidR="00CF042D" w:rsidRDefault="0061766F" w:rsidP="0061766F">
      <w:pPr>
        <w:rPr>
          <w:rFonts w:ascii="Tahoma" w:eastAsia="Times New Roman" w:hAnsi="Tahoma" w:cs="Tahoma"/>
          <w:color w:val="000000"/>
          <w:sz w:val="19"/>
          <w:szCs w:val="19"/>
        </w:rPr>
      </w:pPr>
      <w:r w:rsidRPr="00313A55">
        <w:rPr>
          <w:rFonts w:ascii="Tahoma" w:eastAsia="Times New Roman" w:hAnsi="Tahoma" w:cs="Tahoma"/>
          <w:b/>
          <w:bCs/>
          <w:color w:val="000000"/>
          <w:sz w:val="19"/>
          <w:szCs w:val="19"/>
        </w:rPr>
        <w:t>6.</w:t>
      </w:r>
      <w:r w:rsidRPr="00313A55">
        <w:rPr>
          <w:rFonts w:ascii="Tahoma" w:eastAsia="Times New Roman" w:hAnsi="Tahoma" w:cs="Tahoma"/>
          <w:color w:val="000000"/>
          <w:sz w:val="19"/>
          <w:szCs w:val="19"/>
        </w:rPr>
        <w:t> Trigonometri i retvinklede trekanter</w:t>
      </w:r>
      <w:r>
        <w:rPr>
          <w:rFonts w:ascii="Tahoma" w:eastAsia="Times New Roman" w:hAnsi="Tahoma" w:cs="Tahoma"/>
          <w:color w:val="000000"/>
          <w:sz w:val="19"/>
          <w:szCs w:val="19"/>
        </w:rPr>
        <w:t xml:space="preserve"> </w:t>
      </w:r>
    </w:p>
    <w:p w:rsidR="0037061F" w:rsidRDefault="0037061F" w:rsidP="0061766F">
      <w:pPr>
        <w:rPr>
          <w:rFonts w:ascii="Tahoma" w:eastAsia="Times New Roman" w:hAnsi="Tahoma" w:cs="Tahoma"/>
          <w:color w:val="000000"/>
          <w:sz w:val="19"/>
          <w:szCs w:val="19"/>
        </w:rPr>
      </w:pPr>
    </w:p>
    <w:p w:rsidR="0037061F" w:rsidRDefault="0037061F" w:rsidP="0061766F">
      <w:pPr>
        <w:rPr>
          <w:rFonts w:ascii="Tahoma" w:eastAsia="Times New Roman" w:hAnsi="Tahoma" w:cs="Tahoma"/>
          <w:color w:val="000000"/>
          <w:sz w:val="19"/>
          <w:szCs w:val="19"/>
        </w:rPr>
      </w:pPr>
      <w:r w:rsidRPr="00313A55">
        <w:rPr>
          <w:rFonts w:ascii="Tahoma" w:eastAsia="Times New Roman" w:hAnsi="Tahoma" w:cs="Tahoma"/>
          <w:b/>
          <w:bCs/>
          <w:color w:val="000000"/>
          <w:sz w:val="19"/>
          <w:szCs w:val="19"/>
        </w:rPr>
        <w:t>Funktioner og grafer</w:t>
      </w:r>
      <w:r>
        <w:rPr>
          <w:rFonts w:ascii="Tahoma" w:eastAsia="Times New Roman" w:hAnsi="Tahoma" w:cs="Tahoma"/>
          <w:b/>
          <w:bCs/>
          <w:color w:val="000000"/>
          <w:sz w:val="19"/>
          <w:szCs w:val="19"/>
        </w:rPr>
        <w:t xml:space="preserve"> (supplerende stof)</w:t>
      </w:r>
    </w:p>
    <w:p w:rsidR="0037061F" w:rsidRPr="00313A55" w:rsidRDefault="0037061F" w:rsidP="0037061F">
      <w:pPr>
        <w:spacing w:line="240" w:lineRule="auto"/>
        <w:rPr>
          <w:rFonts w:ascii="Tahoma" w:eastAsia="Times New Roman" w:hAnsi="Tahoma" w:cs="Tahoma"/>
          <w:color w:val="000000"/>
          <w:sz w:val="19"/>
          <w:szCs w:val="19"/>
        </w:rPr>
      </w:pPr>
      <w:r w:rsidRPr="00313A55">
        <w:rPr>
          <w:rFonts w:ascii="Tahoma" w:eastAsia="Times New Roman" w:hAnsi="Tahoma" w:cs="Tahoma"/>
          <w:b/>
          <w:bCs/>
          <w:color w:val="000000"/>
          <w:sz w:val="19"/>
          <w:szCs w:val="19"/>
        </w:rPr>
        <w:t>1.</w:t>
      </w:r>
      <w:r w:rsidRPr="00313A55">
        <w:rPr>
          <w:rFonts w:ascii="Tahoma" w:eastAsia="Times New Roman" w:hAnsi="Tahoma" w:cs="Tahoma"/>
          <w:color w:val="000000"/>
          <w:sz w:val="19"/>
          <w:szCs w:val="19"/>
        </w:rPr>
        <w:t> Funktionsbegrebet, herunder funktionsbegrebet som model til at beskrive sammenhænge og forandringer</w:t>
      </w:r>
    </w:p>
    <w:p w:rsidR="0037061F" w:rsidRPr="00313A55" w:rsidRDefault="0037061F" w:rsidP="0037061F">
      <w:pPr>
        <w:spacing w:line="240" w:lineRule="auto"/>
        <w:rPr>
          <w:rFonts w:ascii="Tahoma" w:eastAsia="Times New Roman" w:hAnsi="Tahoma" w:cs="Tahoma"/>
          <w:color w:val="000000"/>
          <w:sz w:val="19"/>
          <w:szCs w:val="19"/>
        </w:rPr>
      </w:pPr>
      <w:r w:rsidRPr="00313A55">
        <w:rPr>
          <w:rFonts w:ascii="Tahoma" w:eastAsia="Times New Roman" w:hAnsi="Tahoma" w:cs="Tahoma"/>
          <w:b/>
          <w:bCs/>
          <w:color w:val="000000"/>
          <w:sz w:val="19"/>
          <w:szCs w:val="19"/>
        </w:rPr>
        <w:t>2.</w:t>
      </w:r>
      <w:r w:rsidRPr="00313A55">
        <w:rPr>
          <w:rFonts w:ascii="Tahoma" w:eastAsia="Times New Roman" w:hAnsi="Tahoma" w:cs="Tahoma"/>
          <w:color w:val="000000"/>
          <w:sz w:val="19"/>
          <w:szCs w:val="19"/>
        </w:rPr>
        <w:t> Lineære funktioner</w:t>
      </w:r>
    </w:p>
    <w:p w:rsidR="0037061F" w:rsidRPr="00313A55" w:rsidRDefault="0037061F" w:rsidP="0037061F">
      <w:pPr>
        <w:spacing w:line="240" w:lineRule="auto"/>
        <w:rPr>
          <w:rFonts w:ascii="Tahoma" w:eastAsia="Times New Roman" w:hAnsi="Tahoma" w:cs="Tahoma"/>
          <w:color w:val="000000"/>
          <w:sz w:val="19"/>
          <w:szCs w:val="19"/>
        </w:rPr>
      </w:pPr>
      <w:r w:rsidRPr="00313A55">
        <w:rPr>
          <w:rFonts w:ascii="Tahoma" w:eastAsia="Times New Roman" w:hAnsi="Tahoma" w:cs="Tahoma"/>
          <w:b/>
          <w:bCs/>
          <w:color w:val="000000"/>
          <w:sz w:val="19"/>
          <w:szCs w:val="19"/>
        </w:rPr>
        <w:t>3.</w:t>
      </w:r>
      <w:r w:rsidRPr="00313A55">
        <w:rPr>
          <w:rFonts w:ascii="Tahoma" w:eastAsia="Times New Roman" w:hAnsi="Tahoma" w:cs="Tahoma"/>
          <w:color w:val="000000"/>
          <w:sz w:val="19"/>
          <w:szCs w:val="19"/>
        </w:rPr>
        <w:t> Omvendt proportionalitet med dertil hørende funktioner og grafisk beskrivelse</w:t>
      </w:r>
    </w:p>
    <w:p w:rsidR="0037061F" w:rsidRDefault="0037061F" w:rsidP="0037061F">
      <w:r w:rsidRPr="00313A55">
        <w:rPr>
          <w:rFonts w:ascii="Tahoma" w:eastAsia="Times New Roman" w:hAnsi="Tahoma" w:cs="Tahoma"/>
          <w:b/>
          <w:bCs/>
          <w:color w:val="000000"/>
          <w:sz w:val="19"/>
          <w:szCs w:val="19"/>
        </w:rPr>
        <w:t>4.</w:t>
      </w:r>
      <w:r w:rsidRPr="00313A55">
        <w:rPr>
          <w:rFonts w:ascii="Tahoma" w:eastAsia="Times New Roman" w:hAnsi="Tahoma" w:cs="Tahoma"/>
          <w:color w:val="000000"/>
          <w:sz w:val="19"/>
          <w:szCs w:val="19"/>
        </w:rPr>
        <w:t> Løsning af to ligninger med to ubekendte</w:t>
      </w:r>
    </w:p>
    <w:p w:rsidR="00CB330E" w:rsidRDefault="00CB330E" w:rsidP="00CB330E"/>
    <w:p w:rsidR="00CB330E" w:rsidRDefault="00CB330E" w:rsidP="00CB330E">
      <w:pPr>
        <w:pStyle w:val="Overskrift1"/>
      </w:pPr>
      <w:r>
        <w:t>3</w:t>
      </w:r>
      <w:r w:rsidRPr="00291C78">
        <w:t xml:space="preserve">. </w:t>
      </w:r>
      <w:r w:rsidR="00FA6B0F">
        <w:t>Arbejdsformer og studietid</w:t>
      </w:r>
    </w:p>
    <w:p w:rsidR="00FA6B0F" w:rsidRDefault="00FA6B0F" w:rsidP="00FA6B0F"/>
    <w:p w:rsidR="00FA6B0F" w:rsidRPr="006566D1" w:rsidRDefault="00C45D2C" w:rsidP="00FA6B0F">
      <w:pPr>
        <w:rPr>
          <w:rFonts w:ascii="Tahoma" w:hAnsi="Tahoma" w:cs="Tahoma"/>
          <w:sz w:val="19"/>
          <w:szCs w:val="19"/>
        </w:rPr>
      </w:pPr>
      <w:r w:rsidRPr="006566D1">
        <w:rPr>
          <w:rFonts w:ascii="Tahoma" w:hAnsi="Tahoma" w:cs="Tahoma"/>
          <w:sz w:val="19"/>
          <w:szCs w:val="19"/>
        </w:rPr>
        <w:t>Der er individuelle arbejde, gruppearbejde og tavleundervisning.</w:t>
      </w:r>
    </w:p>
    <w:p w:rsidR="00C45D2C" w:rsidRPr="006566D1" w:rsidRDefault="00C45D2C" w:rsidP="00FA6B0F">
      <w:pPr>
        <w:rPr>
          <w:rFonts w:ascii="Tahoma" w:hAnsi="Tahoma" w:cs="Tahoma"/>
          <w:sz w:val="19"/>
          <w:szCs w:val="19"/>
        </w:rPr>
      </w:pPr>
      <w:r w:rsidRPr="006566D1">
        <w:rPr>
          <w:rFonts w:ascii="Tahoma" w:hAnsi="Tahoma" w:cs="Tahoma"/>
          <w:sz w:val="19"/>
          <w:szCs w:val="19"/>
        </w:rPr>
        <w:t xml:space="preserve">2 ugers matematikundervisning, svarende til 69,33 lektioner, eksklusiv eksamenstid. </w:t>
      </w:r>
    </w:p>
    <w:p w:rsidR="00C45D2C" w:rsidRPr="006566D1" w:rsidRDefault="00C45D2C" w:rsidP="00FA6B0F">
      <w:pPr>
        <w:rPr>
          <w:rFonts w:ascii="Tahoma" w:hAnsi="Tahoma" w:cs="Tahoma"/>
          <w:sz w:val="19"/>
          <w:szCs w:val="19"/>
        </w:rPr>
      </w:pPr>
      <w:r w:rsidRPr="006566D1">
        <w:rPr>
          <w:rFonts w:ascii="Tahoma" w:hAnsi="Tahoma" w:cs="Tahoma"/>
          <w:sz w:val="19"/>
          <w:szCs w:val="19"/>
        </w:rPr>
        <w:t xml:space="preserve">Der kan påregnes hjemmearbejde. På skolen forefindes lektiecafe 1 gang om ugen. </w:t>
      </w:r>
    </w:p>
    <w:p w:rsidR="00FA6B0F" w:rsidRPr="006566D1" w:rsidRDefault="00FA6B0F" w:rsidP="00FA6B0F">
      <w:pPr>
        <w:rPr>
          <w:rFonts w:ascii="Tahoma" w:hAnsi="Tahoma" w:cs="Tahoma"/>
          <w:sz w:val="19"/>
          <w:szCs w:val="19"/>
        </w:rPr>
      </w:pPr>
    </w:p>
    <w:p w:rsidR="00CB330E" w:rsidRPr="00291C78" w:rsidRDefault="00CB330E" w:rsidP="00CB330E">
      <w:pPr>
        <w:pStyle w:val="Overskrift1"/>
      </w:pPr>
      <w:r>
        <w:t>4</w:t>
      </w:r>
      <w:r w:rsidRPr="00291C78">
        <w:t xml:space="preserve">. </w:t>
      </w:r>
      <w:r w:rsidR="00FA6B0F">
        <w:t>Materialer og opgaver</w:t>
      </w:r>
    </w:p>
    <w:p w:rsidR="00CB330E" w:rsidRPr="0095588F" w:rsidRDefault="00CB330E" w:rsidP="00CB330E"/>
    <w:p w:rsidR="00FA6B0F" w:rsidRPr="000C2565" w:rsidRDefault="00DE434F" w:rsidP="00CB330E">
      <w:pPr>
        <w:rPr>
          <w:rFonts w:ascii="Tahoma" w:hAnsi="Tahoma" w:cs="Tahoma"/>
          <w:sz w:val="19"/>
          <w:szCs w:val="19"/>
        </w:rPr>
      </w:pPr>
      <w:r w:rsidRPr="000C2565">
        <w:rPr>
          <w:rFonts w:ascii="Tahoma" w:hAnsi="Tahoma" w:cs="Tahoma"/>
          <w:sz w:val="19"/>
          <w:szCs w:val="19"/>
        </w:rPr>
        <w:t xml:space="preserve">Der bliver brugt, bøger, kompendier og supplerende materiale, og tilhørende erhvervsfaglige opgaver. </w:t>
      </w:r>
    </w:p>
    <w:p w:rsidR="00DE434F" w:rsidRPr="000C2565" w:rsidRDefault="00DE434F" w:rsidP="00CB330E">
      <w:pPr>
        <w:pStyle w:val="Overskrift1"/>
        <w:rPr>
          <w:rFonts w:ascii="Tahoma" w:hAnsi="Tahoma" w:cs="Tahoma"/>
          <w:sz w:val="19"/>
          <w:szCs w:val="19"/>
        </w:rPr>
      </w:pPr>
    </w:p>
    <w:p w:rsidR="00DE434F" w:rsidRPr="000C2565" w:rsidRDefault="00DE434F" w:rsidP="00CB330E">
      <w:pPr>
        <w:pStyle w:val="Overskrift1"/>
        <w:rPr>
          <w:rFonts w:ascii="Tahoma" w:hAnsi="Tahoma" w:cs="Tahoma"/>
          <w:sz w:val="19"/>
          <w:szCs w:val="19"/>
        </w:rPr>
      </w:pPr>
    </w:p>
    <w:p w:rsidR="00FA6B0F" w:rsidRDefault="00CB330E" w:rsidP="00CB330E">
      <w:pPr>
        <w:pStyle w:val="Overskrift1"/>
      </w:pPr>
      <w:r>
        <w:t>5</w:t>
      </w:r>
      <w:r w:rsidRPr="00291C78">
        <w:t xml:space="preserve">. </w:t>
      </w:r>
      <w:r w:rsidR="00FA6B0F">
        <w:t>Eksamensgrundlag</w:t>
      </w:r>
    </w:p>
    <w:p w:rsidR="00FA6B0F" w:rsidRDefault="00FA6B0F" w:rsidP="00FA6B0F"/>
    <w:p w:rsidR="00FA6B0F" w:rsidRPr="000C2565" w:rsidRDefault="000402C6" w:rsidP="00FA6B0F">
      <w:pPr>
        <w:rPr>
          <w:rFonts w:ascii="Tahoma" w:hAnsi="Tahoma" w:cs="Tahoma"/>
          <w:sz w:val="19"/>
          <w:szCs w:val="19"/>
        </w:rPr>
      </w:pPr>
      <w:r w:rsidRPr="000C2565">
        <w:rPr>
          <w:rFonts w:ascii="Tahoma" w:hAnsi="Tahoma" w:cs="Tahoma"/>
          <w:sz w:val="19"/>
          <w:szCs w:val="19"/>
        </w:rPr>
        <w:t xml:space="preserve">Det er et krav at der udarbejdes 3 skriftlige dokumentationsopgaver, som skal godkendes af underviseren inden eksamen. </w:t>
      </w:r>
    </w:p>
    <w:p w:rsidR="00FA6B0F" w:rsidRPr="00FA6B0F" w:rsidRDefault="00FA6B0F" w:rsidP="00FA6B0F"/>
    <w:p w:rsidR="00FA6B0F" w:rsidRDefault="00FA6B0F" w:rsidP="00CB330E">
      <w:pPr>
        <w:pStyle w:val="Overskrift1"/>
      </w:pPr>
      <w:r>
        <w:t>6. Bedømmelseskriterier</w:t>
      </w:r>
    </w:p>
    <w:p w:rsidR="00FA6B0F" w:rsidRDefault="00FA6B0F" w:rsidP="00FA6B0F"/>
    <w:p w:rsidR="000402C6" w:rsidRPr="00313A55" w:rsidRDefault="000402C6" w:rsidP="000402C6">
      <w:pPr>
        <w:spacing w:line="240" w:lineRule="auto"/>
        <w:rPr>
          <w:rFonts w:ascii="Tahoma" w:eastAsia="Times New Roman" w:hAnsi="Tahoma" w:cs="Tahoma"/>
          <w:color w:val="000000"/>
          <w:sz w:val="19"/>
          <w:szCs w:val="19"/>
        </w:rPr>
      </w:pPr>
      <w:r w:rsidRPr="00313A55">
        <w:rPr>
          <w:rFonts w:ascii="Tahoma" w:eastAsia="Times New Roman" w:hAnsi="Tahoma" w:cs="Tahoma"/>
          <w:color w:val="000000"/>
          <w:sz w:val="19"/>
          <w:szCs w:val="19"/>
        </w:rPr>
        <w:t>Bedømmelsen er en vurdering af, i hvilket omfang elevens præstation lever op til de faglige m</w:t>
      </w:r>
      <w:r>
        <w:rPr>
          <w:rFonts w:ascii="Tahoma" w:eastAsia="Times New Roman" w:hAnsi="Tahoma" w:cs="Tahoma"/>
          <w:color w:val="000000"/>
          <w:sz w:val="19"/>
          <w:szCs w:val="19"/>
        </w:rPr>
        <w:t>ål, som de er angivet i pkt. 2</w:t>
      </w:r>
      <w:r w:rsidRPr="00313A55">
        <w:rPr>
          <w:rFonts w:ascii="Tahoma" w:eastAsia="Times New Roman" w:hAnsi="Tahoma" w:cs="Tahoma"/>
          <w:color w:val="000000"/>
          <w:sz w:val="19"/>
          <w:szCs w:val="19"/>
        </w:rPr>
        <w:t>. I denne vurdering lægges der vægt på, om eleven:</w:t>
      </w:r>
    </w:p>
    <w:p w:rsidR="000402C6" w:rsidRPr="00313A55" w:rsidRDefault="000402C6" w:rsidP="000402C6">
      <w:pPr>
        <w:spacing w:line="240" w:lineRule="auto"/>
        <w:rPr>
          <w:rFonts w:ascii="Tahoma" w:eastAsia="Times New Roman" w:hAnsi="Tahoma" w:cs="Tahoma"/>
          <w:color w:val="000000"/>
          <w:sz w:val="19"/>
          <w:szCs w:val="19"/>
        </w:rPr>
      </w:pPr>
      <w:r w:rsidRPr="00313A55">
        <w:rPr>
          <w:rFonts w:ascii="Tahoma" w:eastAsia="Times New Roman" w:hAnsi="Tahoma" w:cs="Tahoma"/>
          <w:b/>
          <w:bCs/>
          <w:color w:val="000000"/>
          <w:sz w:val="19"/>
          <w:szCs w:val="19"/>
        </w:rPr>
        <w:t>1.</w:t>
      </w:r>
      <w:r w:rsidRPr="00313A55">
        <w:rPr>
          <w:rFonts w:ascii="Tahoma" w:eastAsia="Times New Roman" w:hAnsi="Tahoma" w:cs="Tahoma"/>
          <w:color w:val="000000"/>
          <w:sz w:val="19"/>
          <w:szCs w:val="19"/>
        </w:rPr>
        <w:t> Kan anvende matematisk modellering til løsning af foreliggende opgaver, herunder:</w:t>
      </w:r>
    </w:p>
    <w:p w:rsidR="000402C6" w:rsidRPr="00313A55" w:rsidRDefault="000402C6" w:rsidP="000402C6">
      <w:pPr>
        <w:spacing w:line="240" w:lineRule="auto"/>
        <w:rPr>
          <w:rFonts w:ascii="Tahoma" w:eastAsia="Times New Roman" w:hAnsi="Tahoma" w:cs="Tahoma"/>
          <w:color w:val="000000"/>
          <w:sz w:val="19"/>
          <w:szCs w:val="19"/>
        </w:rPr>
      </w:pPr>
      <w:r w:rsidRPr="00313A55">
        <w:rPr>
          <w:rFonts w:ascii="Tahoma" w:eastAsia="Times New Roman" w:hAnsi="Tahoma" w:cs="Tahoma"/>
          <w:color w:val="000000"/>
          <w:sz w:val="19"/>
          <w:szCs w:val="19"/>
        </w:rPr>
        <w:t>a. Kan genkende matematikken, hvor den forekommer i praktiske situationer,</w:t>
      </w:r>
    </w:p>
    <w:p w:rsidR="000402C6" w:rsidRPr="00313A55" w:rsidRDefault="000402C6" w:rsidP="000402C6">
      <w:pPr>
        <w:spacing w:line="240" w:lineRule="auto"/>
        <w:rPr>
          <w:rFonts w:ascii="Tahoma" w:eastAsia="Times New Roman" w:hAnsi="Tahoma" w:cs="Tahoma"/>
          <w:color w:val="000000"/>
          <w:sz w:val="19"/>
          <w:szCs w:val="19"/>
        </w:rPr>
      </w:pPr>
      <w:r w:rsidRPr="00313A55">
        <w:rPr>
          <w:rFonts w:ascii="Tahoma" w:eastAsia="Times New Roman" w:hAnsi="Tahoma" w:cs="Tahoma"/>
          <w:color w:val="000000"/>
          <w:sz w:val="19"/>
          <w:szCs w:val="19"/>
        </w:rPr>
        <w:t>b. kan vælge korrekt matematisk model til løsning af praktiske opgaver,</w:t>
      </w:r>
    </w:p>
    <w:p w:rsidR="000402C6" w:rsidRPr="00313A55" w:rsidRDefault="000402C6" w:rsidP="000402C6">
      <w:pPr>
        <w:spacing w:line="240" w:lineRule="auto"/>
        <w:rPr>
          <w:rFonts w:ascii="Tahoma" w:eastAsia="Times New Roman" w:hAnsi="Tahoma" w:cs="Tahoma"/>
          <w:color w:val="000000"/>
          <w:sz w:val="19"/>
          <w:szCs w:val="19"/>
        </w:rPr>
      </w:pPr>
      <w:r w:rsidRPr="00313A55">
        <w:rPr>
          <w:rFonts w:ascii="Tahoma" w:eastAsia="Times New Roman" w:hAnsi="Tahoma" w:cs="Tahoma"/>
          <w:color w:val="000000"/>
          <w:sz w:val="19"/>
          <w:szCs w:val="19"/>
        </w:rPr>
        <w:t>c. kan foretage enkle beregninger korrekt,</w:t>
      </w:r>
    </w:p>
    <w:p w:rsidR="000402C6" w:rsidRPr="00313A55" w:rsidRDefault="000402C6" w:rsidP="000402C6">
      <w:pPr>
        <w:spacing w:line="240" w:lineRule="auto"/>
        <w:rPr>
          <w:rFonts w:ascii="Tahoma" w:eastAsia="Times New Roman" w:hAnsi="Tahoma" w:cs="Tahoma"/>
          <w:color w:val="000000"/>
          <w:sz w:val="19"/>
          <w:szCs w:val="19"/>
        </w:rPr>
      </w:pPr>
      <w:r w:rsidRPr="00313A55">
        <w:rPr>
          <w:rFonts w:ascii="Tahoma" w:eastAsia="Times New Roman" w:hAnsi="Tahoma" w:cs="Tahoma"/>
          <w:color w:val="000000"/>
          <w:sz w:val="19"/>
          <w:szCs w:val="19"/>
        </w:rPr>
        <w:t>d. kan håndtere tal samt symboler, der repræsenterer kendte forhold,</w:t>
      </w:r>
    </w:p>
    <w:p w:rsidR="000402C6" w:rsidRPr="00313A55" w:rsidRDefault="000402C6" w:rsidP="000402C6">
      <w:pPr>
        <w:spacing w:line="240" w:lineRule="auto"/>
        <w:rPr>
          <w:rFonts w:ascii="Tahoma" w:eastAsia="Times New Roman" w:hAnsi="Tahoma" w:cs="Tahoma"/>
          <w:color w:val="000000"/>
          <w:sz w:val="19"/>
          <w:szCs w:val="19"/>
        </w:rPr>
      </w:pPr>
      <w:r w:rsidRPr="00313A55">
        <w:rPr>
          <w:rFonts w:ascii="Tahoma" w:eastAsia="Times New Roman" w:hAnsi="Tahoma" w:cs="Tahoma"/>
          <w:color w:val="000000"/>
          <w:sz w:val="19"/>
          <w:szCs w:val="19"/>
        </w:rPr>
        <w:t>e. kan anvende enkle formler til simpel beregning af ukendte størrelser,</w:t>
      </w:r>
    </w:p>
    <w:p w:rsidR="000402C6" w:rsidRPr="00313A55" w:rsidRDefault="000402C6" w:rsidP="000402C6">
      <w:pPr>
        <w:spacing w:line="240" w:lineRule="auto"/>
        <w:rPr>
          <w:rFonts w:ascii="Tahoma" w:eastAsia="Times New Roman" w:hAnsi="Tahoma" w:cs="Tahoma"/>
          <w:color w:val="000000"/>
          <w:sz w:val="19"/>
          <w:szCs w:val="19"/>
        </w:rPr>
      </w:pPr>
      <w:r w:rsidRPr="00313A55">
        <w:rPr>
          <w:rFonts w:ascii="Tahoma" w:eastAsia="Times New Roman" w:hAnsi="Tahoma" w:cs="Tahoma"/>
          <w:color w:val="000000"/>
          <w:sz w:val="19"/>
          <w:szCs w:val="19"/>
        </w:rPr>
        <w:t>f. har kendskab til matematiske metoder og kan anvende dem korrekt og</w:t>
      </w:r>
    </w:p>
    <w:p w:rsidR="000402C6" w:rsidRPr="00313A55" w:rsidRDefault="000402C6" w:rsidP="000402C6">
      <w:pPr>
        <w:spacing w:line="240" w:lineRule="auto"/>
        <w:rPr>
          <w:rFonts w:ascii="Tahoma" w:eastAsia="Times New Roman" w:hAnsi="Tahoma" w:cs="Tahoma"/>
          <w:color w:val="000000"/>
          <w:sz w:val="19"/>
          <w:szCs w:val="19"/>
        </w:rPr>
      </w:pPr>
      <w:r w:rsidRPr="00313A55">
        <w:rPr>
          <w:rFonts w:ascii="Tahoma" w:eastAsia="Times New Roman" w:hAnsi="Tahoma" w:cs="Tahoma"/>
          <w:color w:val="000000"/>
          <w:sz w:val="19"/>
          <w:szCs w:val="19"/>
        </w:rPr>
        <w:t>g. kan anvende hjælpemidler korrekt.</w:t>
      </w:r>
    </w:p>
    <w:p w:rsidR="000402C6" w:rsidRPr="00313A55" w:rsidRDefault="000402C6" w:rsidP="000402C6">
      <w:pPr>
        <w:spacing w:line="240" w:lineRule="auto"/>
        <w:rPr>
          <w:rFonts w:ascii="Tahoma" w:eastAsia="Times New Roman" w:hAnsi="Tahoma" w:cs="Tahoma"/>
          <w:color w:val="000000"/>
          <w:sz w:val="19"/>
          <w:szCs w:val="19"/>
        </w:rPr>
      </w:pPr>
      <w:r w:rsidRPr="00313A55">
        <w:rPr>
          <w:rFonts w:ascii="Tahoma" w:eastAsia="Times New Roman" w:hAnsi="Tahoma" w:cs="Tahoma"/>
          <w:b/>
          <w:bCs/>
          <w:color w:val="000000"/>
          <w:sz w:val="19"/>
          <w:szCs w:val="19"/>
        </w:rPr>
        <w:t>2.</w:t>
      </w:r>
      <w:r w:rsidRPr="00313A55">
        <w:rPr>
          <w:rFonts w:ascii="Tahoma" w:eastAsia="Times New Roman" w:hAnsi="Tahoma" w:cs="Tahoma"/>
          <w:color w:val="000000"/>
          <w:sz w:val="19"/>
          <w:szCs w:val="19"/>
        </w:rPr>
        <w:t> kan dokumentere beregninger og opgaveløsninger, herunder:</w:t>
      </w:r>
    </w:p>
    <w:p w:rsidR="000402C6" w:rsidRPr="00313A55" w:rsidRDefault="000402C6" w:rsidP="000402C6">
      <w:pPr>
        <w:spacing w:line="240" w:lineRule="auto"/>
        <w:rPr>
          <w:rFonts w:ascii="Tahoma" w:eastAsia="Times New Roman" w:hAnsi="Tahoma" w:cs="Tahoma"/>
          <w:color w:val="000000"/>
          <w:sz w:val="19"/>
          <w:szCs w:val="19"/>
        </w:rPr>
      </w:pPr>
      <w:r w:rsidRPr="00313A55">
        <w:rPr>
          <w:rFonts w:ascii="Tahoma" w:eastAsia="Times New Roman" w:hAnsi="Tahoma" w:cs="Tahoma"/>
          <w:color w:val="000000"/>
          <w:sz w:val="19"/>
          <w:szCs w:val="19"/>
        </w:rPr>
        <w:t>a. Kan forklare matematiske beregninger og følgeslutninger,</w:t>
      </w:r>
    </w:p>
    <w:p w:rsidR="000402C6" w:rsidRPr="00313A55" w:rsidRDefault="000402C6" w:rsidP="000402C6">
      <w:pPr>
        <w:spacing w:line="240" w:lineRule="auto"/>
        <w:rPr>
          <w:rFonts w:ascii="Tahoma" w:eastAsia="Times New Roman" w:hAnsi="Tahoma" w:cs="Tahoma"/>
          <w:color w:val="000000"/>
          <w:sz w:val="19"/>
          <w:szCs w:val="19"/>
        </w:rPr>
      </w:pPr>
      <w:r w:rsidRPr="00313A55">
        <w:rPr>
          <w:rFonts w:ascii="Tahoma" w:eastAsia="Times New Roman" w:hAnsi="Tahoma" w:cs="Tahoma"/>
          <w:color w:val="000000"/>
          <w:sz w:val="19"/>
          <w:szCs w:val="19"/>
        </w:rPr>
        <w:t>b. kan dokumentere beregninger skriftligt og</w:t>
      </w:r>
    </w:p>
    <w:p w:rsidR="00FA6B0F" w:rsidRDefault="000402C6" w:rsidP="000402C6">
      <w:r w:rsidRPr="00313A55">
        <w:rPr>
          <w:rFonts w:ascii="Tahoma" w:eastAsia="Times New Roman" w:hAnsi="Tahoma" w:cs="Tahoma"/>
          <w:color w:val="000000"/>
          <w:sz w:val="19"/>
          <w:szCs w:val="19"/>
        </w:rPr>
        <w:t>c. kan forklare de matematiske emner og give eksempler på deres anvendelse.</w:t>
      </w:r>
    </w:p>
    <w:p w:rsidR="00FA6B0F" w:rsidRDefault="00FA6B0F" w:rsidP="00FA6B0F"/>
    <w:p w:rsidR="000402C6" w:rsidRPr="000C2565" w:rsidRDefault="000402C6" w:rsidP="00FA6B0F">
      <w:pPr>
        <w:rPr>
          <w:rFonts w:ascii="Tahoma" w:hAnsi="Tahoma" w:cs="Tahoma"/>
          <w:sz w:val="19"/>
          <w:szCs w:val="19"/>
        </w:rPr>
      </w:pPr>
      <w:r w:rsidRPr="000C2565">
        <w:rPr>
          <w:rFonts w:ascii="Tahoma" w:hAnsi="Tahoma" w:cs="Tahoma"/>
          <w:sz w:val="19"/>
          <w:szCs w:val="19"/>
        </w:rPr>
        <w:t>Der afgives en standpunktskarakter. Eleven skal kende sin standpunktskarakter inden eksamen.</w:t>
      </w:r>
    </w:p>
    <w:p w:rsidR="00FA6B0F" w:rsidRPr="000C2565" w:rsidRDefault="00FA6B0F" w:rsidP="00FA6B0F">
      <w:pPr>
        <w:rPr>
          <w:rFonts w:ascii="Tahoma" w:hAnsi="Tahoma" w:cs="Tahoma"/>
          <w:sz w:val="19"/>
          <w:szCs w:val="19"/>
        </w:rPr>
      </w:pPr>
    </w:p>
    <w:p w:rsidR="000C2565" w:rsidRDefault="000C2565" w:rsidP="00CB330E">
      <w:pPr>
        <w:pStyle w:val="Overskrift1"/>
      </w:pPr>
    </w:p>
    <w:p w:rsidR="000C2565" w:rsidRDefault="000C2565" w:rsidP="00CB330E">
      <w:pPr>
        <w:pStyle w:val="Overskrift1"/>
      </w:pPr>
    </w:p>
    <w:p w:rsidR="000C2565" w:rsidRDefault="000C2565" w:rsidP="00CB330E">
      <w:pPr>
        <w:pStyle w:val="Overskrift1"/>
      </w:pPr>
    </w:p>
    <w:p w:rsidR="000C2565" w:rsidRDefault="000C2565" w:rsidP="00CB330E">
      <w:pPr>
        <w:pStyle w:val="Overskrift1"/>
      </w:pPr>
    </w:p>
    <w:p w:rsidR="000C2565" w:rsidRDefault="000C2565" w:rsidP="00CB330E">
      <w:pPr>
        <w:pStyle w:val="Overskrift1"/>
      </w:pPr>
    </w:p>
    <w:p w:rsidR="000C2565" w:rsidRDefault="000C2565" w:rsidP="00CB330E">
      <w:pPr>
        <w:pStyle w:val="Overskrift1"/>
      </w:pPr>
    </w:p>
    <w:p w:rsidR="00FA6B0F" w:rsidRDefault="00FA6B0F" w:rsidP="00CB330E">
      <w:pPr>
        <w:pStyle w:val="Overskrift1"/>
      </w:pPr>
      <w:r>
        <w:t>7. Eksamen</w:t>
      </w:r>
    </w:p>
    <w:p w:rsidR="000C2565" w:rsidRPr="000C2565" w:rsidRDefault="000C2565" w:rsidP="000C2565"/>
    <w:p w:rsidR="000C2565" w:rsidRPr="000C2565" w:rsidRDefault="000C2565" w:rsidP="00FA6B0F">
      <w:pPr>
        <w:rPr>
          <w:rFonts w:ascii="Tahoma" w:hAnsi="Tahoma" w:cs="Tahoma"/>
          <w:sz w:val="19"/>
          <w:szCs w:val="19"/>
        </w:rPr>
      </w:pPr>
      <w:r w:rsidRPr="000C2565">
        <w:rPr>
          <w:rFonts w:ascii="Tahoma" w:hAnsi="Tahoma" w:cs="Tahoma"/>
          <w:sz w:val="19"/>
          <w:szCs w:val="19"/>
        </w:rPr>
        <w:t xml:space="preserve">Eksamen afholdes kun hvis det bliver udtrukket. </w:t>
      </w:r>
    </w:p>
    <w:p w:rsidR="006025CF" w:rsidRPr="00313A55" w:rsidRDefault="006025CF" w:rsidP="006025CF">
      <w:pPr>
        <w:spacing w:line="240" w:lineRule="auto"/>
        <w:rPr>
          <w:rFonts w:ascii="Tahoma" w:eastAsia="Times New Roman" w:hAnsi="Tahoma" w:cs="Tahoma"/>
          <w:color w:val="000000"/>
          <w:sz w:val="19"/>
          <w:szCs w:val="19"/>
        </w:rPr>
      </w:pPr>
      <w:r w:rsidRPr="00313A55">
        <w:rPr>
          <w:rFonts w:ascii="Tahoma" w:eastAsia="Times New Roman" w:hAnsi="Tahoma" w:cs="Tahoma"/>
          <w:color w:val="000000"/>
          <w:sz w:val="19"/>
          <w:szCs w:val="19"/>
        </w:rPr>
        <w:t>Den afsluttende prøve varer to timer.</w:t>
      </w:r>
    </w:p>
    <w:p w:rsidR="006025CF" w:rsidRPr="00313A55" w:rsidRDefault="006025CF" w:rsidP="006025CF">
      <w:pPr>
        <w:spacing w:line="240" w:lineRule="auto"/>
        <w:rPr>
          <w:rFonts w:ascii="Tahoma" w:eastAsia="Times New Roman" w:hAnsi="Tahoma" w:cs="Tahoma"/>
          <w:color w:val="000000"/>
          <w:sz w:val="19"/>
          <w:szCs w:val="19"/>
        </w:rPr>
      </w:pPr>
      <w:r w:rsidRPr="00313A55">
        <w:rPr>
          <w:rFonts w:ascii="Tahoma" w:eastAsia="Times New Roman" w:hAnsi="Tahoma" w:cs="Tahoma"/>
          <w:color w:val="000000"/>
          <w:sz w:val="19"/>
          <w:szCs w:val="19"/>
        </w:rPr>
        <w:t>Prøven tager udgangspunkt i et prøveoplæg udarbejdet af læreren. Prøveoplægget indeholder både lukkede og åbne spørgsmål. Spørgsmålene har udgangspunkt i en praktisk situation og kan referere til elevernes dokumentation. Spørgsmålene giver eleven mulighed for at demonstrere opnåelse af de matematiske kompetencer, som beskrevet i fagets mål med fokus på matematisk modellering. Spørgsmålene dækker bredt inden for matematiske emner fra kernestoffet og det supplerende stof, som er behandlet i undervisningen.</w:t>
      </w:r>
    </w:p>
    <w:p w:rsidR="006025CF" w:rsidRPr="00313A55" w:rsidRDefault="006025CF" w:rsidP="006025CF">
      <w:pPr>
        <w:spacing w:line="240" w:lineRule="auto"/>
        <w:rPr>
          <w:rFonts w:ascii="Tahoma" w:eastAsia="Times New Roman" w:hAnsi="Tahoma" w:cs="Tahoma"/>
          <w:color w:val="000000"/>
          <w:sz w:val="19"/>
          <w:szCs w:val="19"/>
        </w:rPr>
      </w:pPr>
      <w:r w:rsidRPr="00313A55">
        <w:rPr>
          <w:rFonts w:ascii="Tahoma" w:eastAsia="Times New Roman" w:hAnsi="Tahoma" w:cs="Tahoma"/>
          <w:color w:val="000000"/>
          <w:sz w:val="19"/>
          <w:szCs w:val="19"/>
        </w:rPr>
        <w:t>Eleven arbejder i prøvetiden med det udleverede prøveoplæg. Eleverne kan arbejde individuelt eller parvis. Skolen beslutter, om eleverne kan vælge at arbejde parvis.</w:t>
      </w:r>
    </w:p>
    <w:p w:rsidR="006025CF" w:rsidRPr="00313A55" w:rsidRDefault="006025CF" w:rsidP="006025CF">
      <w:pPr>
        <w:spacing w:line="240" w:lineRule="auto"/>
        <w:rPr>
          <w:rFonts w:ascii="Tahoma" w:eastAsia="Times New Roman" w:hAnsi="Tahoma" w:cs="Tahoma"/>
          <w:color w:val="000000"/>
          <w:sz w:val="19"/>
          <w:szCs w:val="19"/>
        </w:rPr>
      </w:pPr>
      <w:r w:rsidRPr="00313A55">
        <w:rPr>
          <w:rFonts w:ascii="Tahoma" w:eastAsia="Times New Roman" w:hAnsi="Tahoma" w:cs="Tahoma"/>
          <w:color w:val="000000"/>
          <w:sz w:val="19"/>
          <w:szCs w:val="19"/>
        </w:rPr>
        <w:t>Skolen fastsætter, hvilke digitale hjælpemidler eleven har adgang til under prøven.</w:t>
      </w:r>
    </w:p>
    <w:p w:rsidR="006025CF" w:rsidRPr="00313A55" w:rsidRDefault="006025CF" w:rsidP="006025CF">
      <w:pPr>
        <w:spacing w:line="240" w:lineRule="auto"/>
        <w:rPr>
          <w:rFonts w:ascii="Tahoma" w:eastAsia="Times New Roman" w:hAnsi="Tahoma" w:cs="Tahoma"/>
          <w:color w:val="000000"/>
          <w:sz w:val="19"/>
          <w:szCs w:val="19"/>
        </w:rPr>
      </w:pPr>
      <w:r w:rsidRPr="00313A55">
        <w:rPr>
          <w:rFonts w:ascii="Tahoma" w:eastAsia="Times New Roman" w:hAnsi="Tahoma" w:cs="Tahoma"/>
          <w:color w:val="000000"/>
          <w:sz w:val="19"/>
          <w:szCs w:val="19"/>
        </w:rPr>
        <w:t>Prøveoplæg samt en oversigt over, hvad der er arbejdet med i undervisningen, sendes til censor forud for prøvens afholdelse.</w:t>
      </w:r>
    </w:p>
    <w:p w:rsidR="006025CF" w:rsidRPr="00313A55" w:rsidRDefault="006025CF" w:rsidP="006025CF">
      <w:pPr>
        <w:spacing w:line="240" w:lineRule="auto"/>
        <w:rPr>
          <w:rFonts w:ascii="Tahoma" w:eastAsia="Times New Roman" w:hAnsi="Tahoma" w:cs="Tahoma"/>
          <w:color w:val="000000"/>
          <w:sz w:val="19"/>
          <w:szCs w:val="19"/>
        </w:rPr>
      </w:pPr>
      <w:r w:rsidRPr="00313A55">
        <w:rPr>
          <w:rFonts w:ascii="Tahoma" w:eastAsia="Times New Roman" w:hAnsi="Tahoma" w:cs="Tahoma"/>
          <w:color w:val="000000"/>
          <w:sz w:val="19"/>
          <w:szCs w:val="19"/>
        </w:rPr>
        <w:t>Op til fire elever aflægger prøve samtidig.</w:t>
      </w:r>
    </w:p>
    <w:p w:rsidR="006025CF" w:rsidRPr="00313A55" w:rsidRDefault="006025CF" w:rsidP="006025CF">
      <w:pPr>
        <w:spacing w:line="240" w:lineRule="auto"/>
        <w:rPr>
          <w:rFonts w:ascii="Tahoma" w:eastAsia="Times New Roman" w:hAnsi="Tahoma" w:cs="Tahoma"/>
          <w:color w:val="000000"/>
          <w:sz w:val="19"/>
          <w:szCs w:val="19"/>
        </w:rPr>
      </w:pPr>
      <w:r w:rsidRPr="00313A55">
        <w:rPr>
          <w:rFonts w:ascii="Tahoma" w:eastAsia="Times New Roman" w:hAnsi="Tahoma" w:cs="Tahoma"/>
          <w:color w:val="000000"/>
          <w:sz w:val="19"/>
          <w:szCs w:val="19"/>
        </w:rPr>
        <w:t>Eksaminationen af den enkelte elev varer ca. 30. minutter, inklusiv votering Eksaminationen foregår ved, at lærer og censor taler med den enkelte elev om d</w:t>
      </w:r>
      <w:r>
        <w:rPr>
          <w:rFonts w:ascii="Tahoma" w:eastAsia="Times New Roman" w:hAnsi="Tahoma" w:cs="Tahoma"/>
          <w:color w:val="000000"/>
          <w:sz w:val="19"/>
          <w:szCs w:val="19"/>
        </w:rPr>
        <w:t>ennes arbejde med matematikken</w:t>
      </w:r>
      <w:r w:rsidRPr="00313A55">
        <w:rPr>
          <w:rFonts w:ascii="Tahoma" w:eastAsia="Times New Roman" w:hAnsi="Tahoma" w:cs="Tahoma"/>
          <w:color w:val="000000"/>
          <w:sz w:val="19"/>
          <w:szCs w:val="19"/>
        </w:rPr>
        <w:t>. Eksaminators og censors samtale med den enkelt</w:t>
      </w:r>
      <w:r>
        <w:rPr>
          <w:rFonts w:ascii="Tahoma" w:eastAsia="Times New Roman" w:hAnsi="Tahoma" w:cs="Tahoma"/>
          <w:color w:val="000000"/>
          <w:sz w:val="19"/>
          <w:szCs w:val="19"/>
        </w:rPr>
        <w:t>e elev fordeles over prøvetiden</w:t>
      </w:r>
      <w:r w:rsidRPr="00313A55">
        <w:rPr>
          <w:rFonts w:ascii="Tahoma" w:eastAsia="Times New Roman" w:hAnsi="Tahoma" w:cs="Tahoma"/>
          <w:color w:val="000000"/>
          <w:sz w:val="19"/>
          <w:szCs w:val="19"/>
        </w:rPr>
        <w:t>. Under eksaminationen gør eleven rede for de beregninger, der er foretaget. Eleven kan henvise til eller inddrage eksempler fra de medbragte</w:t>
      </w:r>
      <w:r w:rsidRPr="006025CF">
        <w:rPr>
          <w:rFonts w:ascii="Tahoma" w:eastAsia="Times New Roman" w:hAnsi="Tahoma" w:cs="Tahoma"/>
          <w:color w:val="000000"/>
          <w:sz w:val="19"/>
          <w:szCs w:val="19"/>
        </w:rPr>
        <w:t xml:space="preserve"> </w:t>
      </w:r>
      <w:r w:rsidRPr="00313A55">
        <w:rPr>
          <w:rFonts w:ascii="Tahoma" w:eastAsia="Times New Roman" w:hAnsi="Tahoma" w:cs="Tahoma"/>
          <w:color w:val="000000"/>
          <w:sz w:val="19"/>
          <w:szCs w:val="19"/>
        </w:rPr>
        <w:t>dokumentationer. Eksaminator og censor kan stille uddybende spørgsmål.</w:t>
      </w:r>
    </w:p>
    <w:p w:rsidR="000C2565" w:rsidRDefault="006025CF" w:rsidP="00FA6B0F">
      <w:pPr>
        <w:rPr>
          <w:rFonts w:ascii="Tahoma" w:eastAsia="Times New Roman" w:hAnsi="Tahoma" w:cs="Tahoma"/>
          <w:color w:val="000000"/>
          <w:sz w:val="19"/>
          <w:szCs w:val="19"/>
        </w:rPr>
      </w:pPr>
      <w:r w:rsidRPr="00313A55">
        <w:rPr>
          <w:rFonts w:ascii="Tahoma" w:eastAsia="Times New Roman" w:hAnsi="Tahoma" w:cs="Tahoma"/>
          <w:color w:val="000000"/>
          <w:sz w:val="19"/>
          <w:szCs w:val="19"/>
        </w:rPr>
        <w:t>Eleven medbringer sin dokumentation samt evt. andre noter og formelsamling.</w:t>
      </w:r>
    </w:p>
    <w:p w:rsidR="000C2565" w:rsidRDefault="000C2565" w:rsidP="00FA6B0F">
      <w:pPr>
        <w:rPr>
          <w:rFonts w:ascii="Tahoma" w:eastAsia="Times New Roman" w:hAnsi="Tahoma" w:cs="Tahoma"/>
          <w:color w:val="000000"/>
          <w:sz w:val="19"/>
          <w:szCs w:val="19"/>
        </w:rPr>
      </w:pPr>
    </w:p>
    <w:p w:rsidR="000C2565" w:rsidRPr="000C2565" w:rsidRDefault="000C2565" w:rsidP="00FA6B0F">
      <w:r>
        <w:rPr>
          <w:rFonts w:ascii="Tahoma" w:eastAsia="Times New Roman" w:hAnsi="Tahoma" w:cs="Tahoma"/>
          <w:color w:val="000000"/>
          <w:sz w:val="19"/>
          <w:szCs w:val="19"/>
        </w:rPr>
        <w:t xml:space="preserve">Efter endt eksamen, afgives eksamenskarakter. </w:t>
      </w:r>
    </w:p>
    <w:sectPr w:rsidR="000C2565" w:rsidRPr="000C2565">
      <w:footerReference w:type="even" r:id="rId13"/>
      <w:footerReference w:type="default" r:id="rId14"/>
      <w:headerReference w:type="first" r:id="rId15"/>
      <w:pgSz w:w="11907" w:h="16839" w:code="1"/>
      <w:pgMar w:top="1418" w:right="1418" w:bottom="1418" w:left="1418" w:header="709" w:footer="709"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0072" w:rsidRDefault="00370072">
      <w:pPr>
        <w:spacing w:line="240" w:lineRule="auto"/>
      </w:pPr>
      <w:r>
        <w:separator/>
      </w:r>
    </w:p>
  </w:endnote>
  <w:endnote w:type="continuationSeparator" w:id="0">
    <w:p w:rsidR="00370072" w:rsidRDefault="003700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erpetua">
    <w:panose1 w:val="02020502060401020303"/>
    <w:charset w:val="00"/>
    <w:family w:val="roman"/>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3BEF" w:rsidRDefault="006F656A">
    <w:pPr>
      <w:pStyle w:val="Sidefod"/>
    </w:pPr>
    <w:r>
      <w:rPr>
        <w:noProof/>
      </w:rPr>
      <mc:AlternateContent>
        <mc:Choice Requires="wps">
          <w:drawing>
            <wp:anchor distT="0" distB="0" distL="114300" distR="114300" simplePos="0" relativeHeight="251664384" behindDoc="0" locked="0" layoutInCell="0" allowOverlap="1" wp14:anchorId="5CBDA2FF" wp14:editId="72230226">
              <wp:simplePos x="0" y="0"/>
              <wp:positionH relativeFrom="rightMargin">
                <wp:align>left</wp:align>
              </wp:positionH>
              <wp:positionV relativeFrom="margin">
                <wp:align>bottom</wp:align>
              </wp:positionV>
              <wp:extent cx="531495" cy="8229600"/>
              <wp:effectExtent l="0" t="0" r="1905" b="0"/>
              <wp:wrapNone/>
              <wp:docPr id="32" name="Rektangel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1495" cy="822960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p w:rsidR="00643BEF" w:rsidRDefault="00370072">
                          <w:pPr>
                            <w:pStyle w:val="Ingenafstand"/>
                            <w:rPr>
                              <w:rFonts w:asciiTheme="majorHAnsi" w:eastAsiaTheme="majorEastAsia" w:hAnsiTheme="majorHAnsi" w:cstheme="majorBidi"/>
                              <w:sz w:val="20"/>
                            </w:rPr>
                          </w:pPr>
                          <w:sdt>
                            <w:sdtPr>
                              <w:rPr>
                                <w:rFonts w:asciiTheme="majorHAnsi" w:eastAsiaTheme="majorEastAsia" w:hAnsiTheme="majorHAnsi" w:cstheme="majorBidi"/>
                                <w:sz w:val="20"/>
                              </w:rPr>
                              <w:alias w:val="Titel"/>
                              <w:id w:val="201965352"/>
                              <w:dataBinding w:prefixMappings="xmlns:ns0='http://schemas.openxmlformats.org/package/2006/metadata/core-properties' xmlns:ns1='http://purl.org/dc/elements/1.1/'" w:xpath="/ns0:coreProperties[1]/ns1:title[1]" w:storeItemID="{6C3C8BC8-F283-45AE-878A-BAB7291924A1}"/>
                              <w:text/>
                            </w:sdtPr>
                            <w:sdtEndPr/>
                            <w:sdtContent>
                              <w:r w:rsidR="00FA6B0F">
                                <w:rPr>
                                  <w:rFonts w:asciiTheme="majorHAnsi" w:eastAsiaTheme="majorEastAsia" w:hAnsiTheme="majorHAnsi" w:cstheme="majorBidi"/>
                                  <w:sz w:val="20"/>
                                </w:rPr>
                                <w:t>Om Forløbet - fag - SDE</w:t>
                              </w:r>
                            </w:sdtContent>
                          </w:sdt>
                          <w:r w:rsidR="0016006F">
                            <w:rPr>
                              <w:rFonts w:asciiTheme="majorHAnsi" w:eastAsiaTheme="majorEastAsia" w:hAnsiTheme="majorHAnsi" w:cstheme="majorBidi"/>
                              <w:sz w:val="20"/>
                            </w:rPr>
                            <w:t xml:space="preserve"> </w:t>
                          </w:r>
                          <w:r w:rsidR="006F656A">
                            <w:rPr>
                              <w:rFonts w:asciiTheme="majorHAnsi" w:eastAsiaTheme="majorEastAsia" w:hAnsiTheme="majorHAnsi" w:cstheme="majorBidi"/>
                              <w:sz w:val="20"/>
                            </w:rPr>
                            <w:t xml:space="preserve">  </w:t>
                          </w:r>
                          <w:sdt>
                            <w:sdtPr>
                              <w:rPr>
                                <w:rFonts w:asciiTheme="majorHAnsi" w:eastAsiaTheme="majorEastAsia" w:hAnsiTheme="majorHAnsi" w:cstheme="majorBidi"/>
                                <w:sz w:val="20"/>
                              </w:rPr>
                              <w:alias w:val="Dato"/>
                              <w:id w:val="201965362"/>
                              <w:dataBinding w:prefixMappings="xmlns:ns0='http://schemas.microsoft.com/office/2006/coverPageProps'" w:xpath="/ns0:CoverPageProperties[1]/ns0:PublishDate[1]" w:storeItemID="{55AF091B-3C7A-41E3-B477-F2FDAA23CFDA}"/>
                              <w:date w:fullDate="2019-05-01T00:00:00Z">
                                <w:dateFormat w:val="dd-MM-yyyy"/>
                                <w:lid w:val="da-DK"/>
                                <w:storeMappedDataAs w:val="dateTime"/>
                                <w:calendar w:val="gregorian"/>
                              </w:date>
                            </w:sdtPr>
                            <w:sdtEndPr/>
                            <w:sdtContent>
                              <w:r w:rsidR="007E1388">
                                <w:rPr>
                                  <w:rFonts w:asciiTheme="majorHAnsi" w:eastAsiaTheme="majorEastAsia" w:hAnsiTheme="majorHAnsi" w:cstheme="majorBidi"/>
                                  <w:sz w:val="20"/>
                                </w:rPr>
                                <w:t>01-05-2019</w:t>
                              </w:r>
                            </w:sdtContent>
                          </w:sdt>
                        </w:p>
                      </w:txbxContent>
                    </wps:txbx>
                    <wps:bodyPr rot="0" vert="vert270" wrap="square" lIns="91440" tIns="45720" rIns="109728" bIns="137160" anchor="ctr" anchorCtr="0" upright="1">
                      <a:noAutofit/>
                    </wps:bodyPr>
                  </wps:wsp>
                </a:graphicData>
              </a:graphic>
              <wp14:sizeRelH relativeFrom="margin">
                <wp14:pctWidth>50000</wp14:pctWidth>
              </wp14:sizeRelH>
              <wp14:sizeRelV relativeFrom="margin">
                <wp14:pctHeight>100000</wp14:pctHeight>
              </wp14:sizeRelV>
            </wp:anchor>
          </w:drawing>
        </mc:Choice>
        <mc:Fallback>
          <w:pict>
            <v:rect w14:anchorId="5CBDA2FF" id="Rektangel 22" o:spid="_x0000_s1028" style="position:absolute;margin-left:0;margin-top:0;width:41.85pt;height:9in;z-index:251664384;visibility:visible;mso-wrap-style:square;mso-width-percent:500;mso-height-percent:1000;mso-wrap-distance-left:9pt;mso-wrap-distance-top:0;mso-wrap-distance-right:9pt;mso-wrap-distance-bottom:0;mso-position-horizontal:left;mso-position-horizontal-relative:right-margin-area;mso-position-vertical:bottom;mso-position-vertical-relative:margin;mso-width-percent:500;mso-height-percent:10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" o:allowincell="f" filled="f" stroked="f">
              <v:textbox style="layout-flow:vertical;mso-layout-flow-alt:bottom-to-top" inset=",,8.64pt,10.8pt">
                <w:txbxContent>
                  <w:p w:rsidR="00643BEF" w:rsidRDefault="00B231AE">
                    <w:pPr>
                      <w:pStyle w:val="Ingenafstand"/>
                      <w:rPr>
                        <w:rFonts w:asciiTheme="majorHAnsi" w:eastAsiaTheme="majorEastAsia" w:hAnsiTheme="majorHAnsi" w:cstheme="majorBidi"/>
                        <w:sz w:val="20"/>
                      </w:rPr>
                    </w:pPr>
                    <w:sdt>
                      <w:sdtPr>
                        <w:rPr>
                          <w:rFonts w:asciiTheme="majorHAnsi" w:eastAsiaTheme="majorEastAsia" w:hAnsiTheme="majorHAnsi" w:cstheme="majorBidi"/>
                          <w:sz w:val="20"/>
                        </w:rPr>
                        <w:alias w:val="Titel"/>
                        <w:id w:val="201965352"/>
                        <w:dataBinding w:prefixMappings="xmlns:ns0='http://schemas.openxmlformats.org/package/2006/metadata/core-properties' xmlns:ns1='http://purl.org/dc/elements/1.1/'" w:xpath="/ns0:coreProperties[1]/ns1:title[1]" w:storeItemID="{6C3C8BC8-F283-45AE-878A-BAB7291924A1}"/>
                        <w:text/>
                      </w:sdtPr>
                      <w:sdtEndPr/>
                      <w:sdtContent>
                        <w:r w:rsidR="00FA6B0F">
                          <w:rPr>
                            <w:rFonts w:asciiTheme="majorHAnsi" w:eastAsiaTheme="majorEastAsia" w:hAnsiTheme="majorHAnsi" w:cstheme="majorBidi"/>
                            <w:sz w:val="20"/>
                          </w:rPr>
                          <w:t>Om Forløbet - fag - SDE</w:t>
                        </w:r>
                      </w:sdtContent>
                    </w:sdt>
                    <w:r w:rsidR="0016006F">
                      <w:rPr>
                        <w:rFonts w:asciiTheme="majorHAnsi" w:eastAsiaTheme="majorEastAsia" w:hAnsiTheme="majorHAnsi" w:cstheme="majorBidi"/>
                        <w:sz w:val="20"/>
                      </w:rPr>
                      <w:t xml:space="preserve"> </w:t>
                    </w:r>
                    <w:r w:rsidR="006F656A">
                      <w:rPr>
                        <w:rFonts w:asciiTheme="majorHAnsi" w:eastAsiaTheme="majorEastAsia" w:hAnsiTheme="majorHAnsi" w:cstheme="majorBidi"/>
                        <w:sz w:val="20"/>
                      </w:rPr>
                      <w:t xml:space="preserve">  </w:t>
                    </w:r>
                    <w:sdt>
                      <w:sdtPr>
                        <w:rPr>
                          <w:rFonts w:asciiTheme="majorHAnsi" w:eastAsiaTheme="majorEastAsia" w:hAnsiTheme="majorHAnsi" w:cstheme="majorBidi"/>
                          <w:sz w:val="20"/>
                        </w:rPr>
                        <w:alias w:val="Dato"/>
                        <w:id w:val="201965362"/>
                        <w:dataBinding w:prefixMappings="xmlns:ns0='http://schemas.microsoft.com/office/2006/coverPageProps'" w:xpath="/ns0:CoverPageProperties[1]/ns0:PublishDate[1]" w:storeItemID="{55AF091B-3C7A-41E3-B477-F2FDAA23CFDA}"/>
                        <w:date w:fullDate="2019-05-01T00:00:00Z">
                          <w:dateFormat w:val="dd-MM-yyyy"/>
                          <w:lid w:val="da-DK"/>
                          <w:storeMappedDataAs w:val="dateTime"/>
                          <w:calendar w:val="gregorian"/>
                        </w:date>
                      </w:sdtPr>
                      <w:sdtEndPr/>
                      <w:sdtContent>
                        <w:r w:rsidR="007E1388">
                          <w:rPr>
                            <w:rFonts w:asciiTheme="majorHAnsi" w:eastAsiaTheme="majorEastAsia" w:hAnsiTheme="majorHAnsi" w:cstheme="majorBidi"/>
                            <w:sz w:val="20"/>
                          </w:rPr>
                          <w:t>01-05-2019</w:t>
                        </w:r>
                      </w:sdtContent>
                    </w:sdt>
                  </w:p>
                </w:txbxContent>
              </v:textbox>
              <w10:wrap anchorx="margin" anchory="margin"/>
            </v:rect>
          </w:pict>
        </mc:Fallback>
      </mc:AlternateContent>
    </w:r>
    <w:r>
      <w:rPr>
        <w:noProof/>
      </w:rPr>
      <mc:AlternateContent>
        <mc:Choice Requires="wps">
          <w:drawing>
            <wp:anchor distT="0" distB="0" distL="114300" distR="114300" simplePos="0" relativeHeight="251665408" behindDoc="0" locked="0" layoutInCell="0" allowOverlap="1" wp14:anchorId="44167320" wp14:editId="2C4B6E44">
              <wp:simplePos x="0" y="0"/>
              <wp:positionH relativeFrom="page">
                <wp:align>center</wp:align>
              </wp:positionH>
              <wp:positionV relativeFrom="page">
                <wp:align>center</wp:align>
              </wp:positionV>
              <wp:extent cx="7126605" cy="9434195"/>
              <wp:effectExtent l="9525" t="9525" r="14605" b="11430"/>
              <wp:wrapNone/>
              <wp:docPr id="33" name="Autofigur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26605" cy="943419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 uri="{53640926-AAD7-44D8-BBD7-CCE9431645EC}">
                          <a14:shadowObscured xmlns:a14="http://schemas.microsoft.com/office/drawing/2010/main" val="1"/>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94000</wp14:pctHeight>
              </wp14:sizeRelV>
            </wp:anchor>
          </w:drawing>
        </mc:Choice>
        <mc:Fallback xmlns:cx1="http://schemas.microsoft.com/office/drawing/2015/9/8/chartex">
          <w:pict>
            <v:roundrect w14:anchorId="48BBBAD2" id="Autofigur 24" o:spid="_x0000_s1026" style="position:absolute;margin-left:0;margin-top:0;width:561.15pt;height:742.85pt;z-index:251665408;visibility:visible;mso-wrap-style:square;mso-width-percent:920;mso-height-percent:940;mso-wrap-distance-left:9pt;mso-wrap-distance-top:0;mso-wrap-distance-right:9pt;mso-wrap-distance-bottom:0;mso-position-horizontal:center;mso-position-horizontal-relative:page;mso-position-vertical:center;mso-position-vertical-relative:page;mso-width-percent:920;mso-height-percent:94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" o:allowincell="f" filled="f" fillcolor="black" strokeweight="1pt">
              <w10:wrap anchorx="page" anchory="page"/>
            </v:roundrect>
          </w:pict>
        </mc:Fallback>
      </mc:AlternateContent>
    </w:r>
    <w:r>
      <w:rPr>
        <w:noProof/>
      </w:rPr>
      <mc:AlternateContent>
        <mc:Choice Requires="wps">
          <w:drawing>
            <wp:anchor distT="0" distB="0" distL="114300" distR="114300" simplePos="0" relativeHeight="251663360" behindDoc="0" locked="0" layoutInCell="0" allowOverlap="1" wp14:anchorId="64D1DFCC" wp14:editId="62837EAE">
              <wp:simplePos x="0" y="0"/>
              <wp:positionH relativeFrom="rightMargin">
                <wp:align>left</wp:align>
              </wp:positionH>
              <wp:positionV relativeFrom="bottomMargin">
                <wp:align>top</wp:align>
              </wp:positionV>
              <wp:extent cx="520700" cy="520700"/>
              <wp:effectExtent l="0" t="0" r="0" b="0"/>
              <wp:wrapNone/>
              <wp:docPr id="3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 cy="520700"/>
                      </a:xfrm>
                      <a:prstGeom prst="ellipse">
                        <a:avLst/>
                      </a:prstGeom>
                      <a:solidFill>
                        <a:srgbClr val="008080"/>
                      </a:solidFill>
                      <a:extLst>
                        <a:ext uri="{53640926-AAD7-44D8-BBD7-CCE9431645EC}">
                          <a14:shadowObscured xmlns:a14="http://schemas.microsoft.com/office/drawing/2010/main" val="1"/>
                        </a:ext>
                      </a:extLst>
                    </wps:spPr>
                    <wps:txbx>
                      <w:txbxContent>
                        <w:p w:rsidR="00643BEF" w:rsidRDefault="006F656A">
                          <w:pPr>
                            <w:pStyle w:val="Ingenafstand"/>
                            <w:jc w:val="center"/>
                            <w:rPr>
                              <w:color w:val="FFFFFF" w:themeColor="background1"/>
                              <w:sz w:val="40"/>
                              <w:szCs w:val="40"/>
                            </w:rPr>
                          </w:pPr>
                          <w:r>
                            <w:fldChar w:fldCharType="begin"/>
                          </w:r>
                          <w:r>
                            <w:instrText>PAGE  \* Arabic  \* MERGEFORMAT</w:instrText>
                          </w:r>
                          <w:r>
                            <w:fldChar w:fldCharType="separate"/>
                          </w:r>
                          <w:r w:rsidR="0037061F" w:rsidRPr="0037061F">
                            <w:rPr>
                              <w:noProof/>
                              <w:color w:val="FFFFFF" w:themeColor="background1"/>
                              <w:sz w:val="40"/>
                              <w:szCs w:val="40"/>
                            </w:rPr>
                            <w:t>2</w:t>
                          </w:r>
                          <w:r>
                            <w:rPr>
                              <w:color w:val="FFFFFF" w:themeColor="background1"/>
                              <w:sz w:val="40"/>
                              <w:szCs w:val="40"/>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64D1DFCC" id="Oval 21" o:spid="_x0000_s1029" style="position:absolute;margin-left:0;margin-top:0;width:41pt;height:41pt;z-index:251663360;visibility:visible;mso-wrap-style:square;mso-width-percent:0;mso-height-percent:0;mso-wrap-distance-left:9pt;mso-wrap-distance-top:0;mso-wrap-distance-right:9pt;mso-wrap-distance-bottom:0;mso-position-horizontal:left;mso-position-horizontal-relative:right-margin-area;mso-position-vertical:top;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" o:allowincell="f" fillcolor="teal" stroked="f">
              <v:textbox inset="0,0,0,0">
                <w:txbxContent>
                  <w:p w:rsidR="00643BEF" w:rsidRDefault="006F656A">
                    <w:pPr>
                      <w:pStyle w:val="Ingenafstand"/>
                      <w:jc w:val="center"/>
                      <w:rPr>
                        <w:color w:val="FFFFFF" w:themeColor="background1"/>
                        <w:sz w:val="40"/>
                        <w:szCs w:val="40"/>
                      </w:rPr>
                    </w:pPr>
                    <w:r>
                      <w:fldChar w:fldCharType="begin"/>
                    </w:r>
                    <w:r>
                      <w:instrText>PAGE  \* Arabic  \* MERGEFORMAT</w:instrText>
                    </w:r>
                    <w:r>
                      <w:fldChar w:fldCharType="separate"/>
                    </w:r>
                    <w:r w:rsidR="0037061F" w:rsidRPr="0037061F">
                      <w:rPr>
                        <w:noProof/>
                        <w:color w:val="FFFFFF" w:themeColor="background1"/>
                        <w:sz w:val="40"/>
                        <w:szCs w:val="40"/>
                      </w:rPr>
                      <w:t>2</w:t>
                    </w:r>
                    <w:r>
                      <w:rPr>
                        <w:color w:val="FFFFFF" w:themeColor="background1"/>
                        <w:sz w:val="40"/>
                        <w:szCs w:val="40"/>
                      </w:rPr>
                      <w:fldChar w:fldCharType="end"/>
                    </w:r>
                  </w:p>
                </w:txbxContent>
              </v:textbox>
              <w10:wrap anchorx="margin" anchory="margin"/>
            </v:oval>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9D1" w:rsidRDefault="004539D1">
    <w:pPr>
      <w:rPr>
        <w:sz w:val="20"/>
      </w:rPr>
    </w:pPr>
  </w:p>
  <w:p w:rsidR="00643BEF" w:rsidRDefault="006F656A">
    <w:pPr>
      <w:rPr>
        <w:sz w:val="20"/>
      </w:rPr>
    </w:pPr>
    <w:r>
      <w:rPr>
        <w:noProof/>
        <w:sz w:val="10"/>
        <w:szCs w:val="10"/>
      </w:rPr>
      <mc:AlternateContent>
        <mc:Choice Requires="wps">
          <w:drawing>
            <wp:anchor distT="0" distB="0" distL="114300" distR="114300" simplePos="0" relativeHeight="251661312" behindDoc="0" locked="0" layoutInCell="0" allowOverlap="1" wp14:anchorId="699FD6CA" wp14:editId="33FFEDB5">
              <wp:simplePos x="0" y="0"/>
              <wp:positionH relativeFrom="leftMargin">
                <wp:align>right</wp:align>
              </wp:positionH>
              <wp:positionV relativeFrom="margin">
                <wp:align>bottom</wp:align>
              </wp:positionV>
              <wp:extent cx="594995" cy="8229600"/>
              <wp:effectExtent l="0" t="0" r="0" b="0"/>
              <wp:wrapNone/>
              <wp:docPr id="35" name="Rektangel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995" cy="822960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p w:rsidR="00643BEF" w:rsidRDefault="00370072">
                          <w:pPr>
                            <w:pStyle w:val="Ingenafstand"/>
                            <w:rPr>
                              <w:rFonts w:asciiTheme="majorHAnsi" w:eastAsiaTheme="majorEastAsia" w:hAnsiTheme="majorHAnsi" w:cstheme="majorBidi"/>
                              <w:sz w:val="20"/>
                            </w:rPr>
                          </w:pPr>
                          <w:sdt>
                            <w:sdtPr>
                              <w:rPr>
                                <w:rFonts w:asciiTheme="majorHAnsi" w:eastAsiaTheme="majorEastAsia" w:hAnsiTheme="majorHAnsi" w:cstheme="majorBidi"/>
                                <w:sz w:val="20"/>
                              </w:rPr>
                              <w:alias w:val="Titel"/>
                              <w:id w:val="62384370"/>
                              <w:dataBinding w:prefixMappings="xmlns:ns0='http://schemas.openxmlformats.org/package/2006/metadata/core-properties' xmlns:ns1='http://purl.org/dc/elements/1.1/'" w:xpath="/ns0:coreProperties[1]/ns1:title[1]" w:storeItemID="{6C3C8BC8-F283-45AE-878A-BAB7291924A1}"/>
                              <w:text/>
                            </w:sdtPr>
                            <w:sdtEndPr/>
                            <w:sdtContent>
                              <w:r w:rsidR="00FA6B0F">
                                <w:rPr>
                                  <w:rFonts w:asciiTheme="majorHAnsi" w:eastAsiaTheme="majorEastAsia" w:hAnsiTheme="majorHAnsi" w:cstheme="majorBidi"/>
                                  <w:sz w:val="20"/>
                                </w:rPr>
                                <w:t>Om Forløbet - fag - SDE</w:t>
                              </w:r>
                            </w:sdtContent>
                          </w:sdt>
                          <w:r w:rsidR="00EB616C">
                            <w:rPr>
                              <w:rFonts w:asciiTheme="majorHAnsi" w:eastAsiaTheme="majorEastAsia" w:hAnsiTheme="majorHAnsi" w:cstheme="majorBidi"/>
                              <w:sz w:val="20"/>
                            </w:rPr>
                            <w:t xml:space="preserve"> </w:t>
                          </w:r>
                          <w:r w:rsidR="006F656A">
                            <w:rPr>
                              <w:rFonts w:asciiTheme="majorHAnsi" w:eastAsiaTheme="majorEastAsia" w:hAnsiTheme="majorHAnsi" w:cstheme="majorBidi"/>
                              <w:sz w:val="20"/>
                            </w:rPr>
                            <w:t xml:space="preserve"> </w:t>
                          </w:r>
                          <w:sdt>
                            <w:sdtPr>
                              <w:rPr>
                                <w:rFonts w:asciiTheme="majorHAnsi" w:eastAsiaTheme="majorEastAsia" w:hAnsiTheme="majorHAnsi" w:cstheme="majorBidi"/>
                                <w:sz w:val="20"/>
                              </w:rPr>
                              <w:alias w:val="Dato"/>
                              <w:id w:val="62384371"/>
                              <w:dataBinding w:prefixMappings="xmlns:ns0='http://schemas.microsoft.com/office/2006/coverPageProps'" w:xpath="/ns0:CoverPageProperties[1]/ns0:PublishDate[1]" w:storeItemID="{55AF091B-3C7A-41E3-B477-F2FDAA23CFDA}"/>
                              <w:date w:fullDate="2019-05-01T00:00:00Z">
                                <w:dateFormat w:val="dd-MM-yyyy"/>
                                <w:lid w:val="da-DK"/>
                                <w:storeMappedDataAs w:val="dateTime"/>
                                <w:calendar w:val="gregorian"/>
                              </w:date>
                            </w:sdtPr>
                            <w:sdtEndPr/>
                            <w:sdtContent>
                              <w:r w:rsidR="007E1388">
                                <w:rPr>
                                  <w:rFonts w:asciiTheme="majorHAnsi" w:eastAsiaTheme="majorEastAsia" w:hAnsiTheme="majorHAnsi" w:cstheme="majorBidi"/>
                                  <w:sz w:val="20"/>
                                </w:rPr>
                                <w:t>01-05-2019</w:t>
                              </w:r>
                            </w:sdtContent>
                          </w:sdt>
                        </w:p>
                      </w:txbxContent>
                    </wps:txbx>
                    <wps:bodyPr rot="0" vert="vert270" wrap="square" lIns="91440" tIns="45720" rIns="109728" bIns="137160" anchor="ctr" anchorCtr="0" upright="1">
                      <a:noAutofit/>
                    </wps:bodyPr>
                  </wps:wsp>
                </a:graphicData>
              </a:graphic>
              <wp14:sizeRelH relativeFrom="margin">
                <wp14:pctWidth>50000</wp14:pctWidth>
              </wp14:sizeRelH>
              <wp14:sizeRelV relativeFrom="margin">
                <wp14:pctHeight>100000</wp14:pctHeight>
              </wp14:sizeRelV>
            </wp:anchor>
          </w:drawing>
        </mc:Choice>
        <mc:Fallback>
          <w:pict>
            <v:rect w14:anchorId="699FD6CA" id="Rektangel 24" o:spid="_x0000_s1030" style="position:absolute;margin-left:-4.35pt;margin-top:0;width:46.85pt;height:9in;z-index:251661312;visibility:visible;mso-wrap-style:square;mso-width-percent:500;mso-height-percent:1000;mso-wrap-distance-left:9pt;mso-wrap-distance-top:0;mso-wrap-distance-right:9pt;mso-wrap-distance-bottom:0;mso-position-horizontal:right;mso-position-horizontal-relative:left-margin-area;mso-position-vertical:bottom;mso-position-vertical-relative:margin;mso-width-percent:500;mso-height-percent:10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" o:allowincell="f" filled="f" stroked="f">
              <v:textbox style="layout-flow:vertical;mso-layout-flow-alt:bottom-to-top" inset=",,8.64pt,10.8pt">
                <w:txbxContent>
                  <w:p w:rsidR="00643BEF" w:rsidRDefault="00B231AE">
                    <w:pPr>
                      <w:pStyle w:val="Ingenafstand"/>
                      <w:rPr>
                        <w:rFonts w:asciiTheme="majorHAnsi" w:eastAsiaTheme="majorEastAsia" w:hAnsiTheme="majorHAnsi" w:cstheme="majorBidi"/>
                        <w:sz w:val="20"/>
                      </w:rPr>
                    </w:pPr>
                    <w:sdt>
                      <w:sdtPr>
                        <w:rPr>
                          <w:rFonts w:asciiTheme="majorHAnsi" w:eastAsiaTheme="majorEastAsia" w:hAnsiTheme="majorHAnsi" w:cstheme="majorBidi"/>
                          <w:sz w:val="20"/>
                        </w:rPr>
                        <w:alias w:val="Titel"/>
                        <w:id w:val="62384370"/>
                        <w:dataBinding w:prefixMappings="xmlns:ns0='http://schemas.openxmlformats.org/package/2006/metadata/core-properties' xmlns:ns1='http://purl.org/dc/elements/1.1/'" w:xpath="/ns0:coreProperties[1]/ns1:title[1]" w:storeItemID="{6C3C8BC8-F283-45AE-878A-BAB7291924A1}"/>
                        <w:text/>
                      </w:sdtPr>
                      <w:sdtEndPr/>
                      <w:sdtContent>
                        <w:r w:rsidR="00FA6B0F">
                          <w:rPr>
                            <w:rFonts w:asciiTheme="majorHAnsi" w:eastAsiaTheme="majorEastAsia" w:hAnsiTheme="majorHAnsi" w:cstheme="majorBidi"/>
                            <w:sz w:val="20"/>
                          </w:rPr>
                          <w:t>Om Forløbet - fag - SDE</w:t>
                        </w:r>
                      </w:sdtContent>
                    </w:sdt>
                    <w:r w:rsidR="00EB616C">
                      <w:rPr>
                        <w:rFonts w:asciiTheme="majorHAnsi" w:eastAsiaTheme="majorEastAsia" w:hAnsiTheme="majorHAnsi" w:cstheme="majorBidi"/>
                        <w:sz w:val="20"/>
                      </w:rPr>
                      <w:t xml:space="preserve"> </w:t>
                    </w:r>
                    <w:r w:rsidR="006F656A">
                      <w:rPr>
                        <w:rFonts w:asciiTheme="majorHAnsi" w:eastAsiaTheme="majorEastAsia" w:hAnsiTheme="majorHAnsi" w:cstheme="majorBidi"/>
                        <w:sz w:val="20"/>
                      </w:rPr>
                      <w:t xml:space="preserve"> </w:t>
                    </w:r>
                    <w:sdt>
                      <w:sdtPr>
                        <w:rPr>
                          <w:rFonts w:asciiTheme="majorHAnsi" w:eastAsiaTheme="majorEastAsia" w:hAnsiTheme="majorHAnsi" w:cstheme="majorBidi"/>
                          <w:sz w:val="20"/>
                        </w:rPr>
                        <w:alias w:val="Dato"/>
                        <w:id w:val="62384371"/>
                        <w:dataBinding w:prefixMappings="xmlns:ns0='http://schemas.microsoft.com/office/2006/coverPageProps'" w:xpath="/ns0:CoverPageProperties[1]/ns0:PublishDate[1]" w:storeItemID="{55AF091B-3C7A-41E3-B477-F2FDAA23CFDA}"/>
                        <w:date w:fullDate="2019-05-01T00:00:00Z">
                          <w:dateFormat w:val="dd-MM-yyyy"/>
                          <w:lid w:val="da-DK"/>
                          <w:storeMappedDataAs w:val="dateTime"/>
                          <w:calendar w:val="gregorian"/>
                        </w:date>
                      </w:sdtPr>
                      <w:sdtEndPr/>
                      <w:sdtContent>
                        <w:r w:rsidR="007E1388">
                          <w:rPr>
                            <w:rFonts w:asciiTheme="majorHAnsi" w:eastAsiaTheme="majorEastAsia" w:hAnsiTheme="majorHAnsi" w:cstheme="majorBidi"/>
                            <w:sz w:val="20"/>
                          </w:rPr>
                          <w:t>01-05-2019</w:t>
                        </w:r>
                      </w:sdtContent>
                    </w:sdt>
                  </w:p>
                </w:txbxContent>
              </v:textbox>
              <w10:wrap anchorx="margin" anchory="margin"/>
            </v:rect>
          </w:pict>
        </mc:Fallback>
      </mc:AlternateContent>
    </w:r>
    <w:r>
      <w:rPr>
        <w:noProof/>
        <w:sz w:val="20"/>
      </w:rPr>
      <mc:AlternateContent>
        <mc:Choice Requires="wps">
          <w:drawing>
            <wp:anchor distT="0" distB="0" distL="114300" distR="114300" simplePos="0" relativeHeight="251660288" behindDoc="0" locked="0" layoutInCell="0" allowOverlap="1" wp14:anchorId="7C4F08EC" wp14:editId="7F165392">
              <wp:simplePos x="0" y="0"/>
              <wp:positionH relativeFrom="page">
                <wp:align>center</wp:align>
              </wp:positionH>
              <wp:positionV relativeFrom="page">
                <wp:align>center</wp:align>
              </wp:positionV>
              <wp:extent cx="7126605" cy="9434195"/>
              <wp:effectExtent l="9525" t="9525" r="14605" b="11430"/>
              <wp:wrapNone/>
              <wp:docPr id="36" name="Autofigur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26605" cy="943419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 uri="{53640926-AAD7-44D8-BBD7-CCE9431645EC}">
                          <a14:shadowObscured xmlns:a14="http://schemas.microsoft.com/office/drawing/2010/main" val="1"/>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94000</wp14:pctHeight>
              </wp14:sizeRelV>
            </wp:anchor>
          </w:drawing>
        </mc:Choice>
        <mc:Fallback xmlns:cx1="http://schemas.microsoft.com/office/drawing/2015/9/8/chartex">
          <w:pict>
            <v:roundrect w14:anchorId="2B2336EE" id="Autofigur 21" o:spid="_x0000_s1026" style="position:absolute;margin-left:0;margin-top:0;width:561.15pt;height:742.85pt;z-index:251660288;visibility:visible;mso-wrap-style:square;mso-width-percent:920;mso-height-percent:940;mso-wrap-distance-left:9pt;mso-wrap-distance-top:0;mso-wrap-distance-right:9pt;mso-wrap-distance-bottom:0;mso-position-horizontal:center;mso-position-horizontal-relative:page;mso-position-vertical:center;mso-position-vertical-relative:page;mso-width-percent:920;mso-height-percent:94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" o:allowincell="f" filled="f" fillcolor="black" strokeweight="1pt">
              <w10:wrap anchorx="page" anchory="page"/>
            </v:roundrect>
          </w:pict>
        </mc:Fallback>
      </mc:AlternateContent>
    </w:r>
    <w:r>
      <w:rPr>
        <w:noProof/>
        <w:sz w:val="20"/>
      </w:rPr>
      <mc:AlternateContent>
        <mc:Choice Requires="wps">
          <w:drawing>
            <wp:anchor distT="0" distB="0" distL="114300" distR="114300" simplePos="0" relativeHeight="251659264" behindDoc="0" locked="0" layoutInCell="0" allowOverlap="1" wp14:anchorId="16910266" wp14:editId="5415CE5B">
              <wp:simplePos x="0" y="0"/>
              <wp:positionH relativeFrom="leftMargin">
                <wp:align>right</wp:align>
              </wp:positionH>
              <wp:positionV relativeFrom="bottomMargin">
                <wp:align>top</wp:align>
              </wp:positionV>
              <wp:extent cx="520700" cy="520700"/>
              <wp:effectExtent l="0" t="0" r="0" b="0"/>
              <wp:wrapNone/>
              <wp:docPr id="37"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 cy="520700"/>
                      </a:xfrm>
                      <a:prstGeom prst="ellipse">
                        <a:avLst/>
                      </a:prstGeom>
                      <a:solidFill>
                        <a:srgbClr val="00788A"/>
                      </a:solidFill>
                      <a:extLst>
                        <a:ext uri="{53640926-AAD7-44D8-BBD7-CCE9431645EC}">
                          <a14:shadowObscured xmlns:a14="http://schemas.microsoft.com/office/drawing/2010/main" val="1"/>
                        </a:ext>
                      </a:extLst>
                    </wps:spPr>
                    <wps:txbx>
                      <w:txbxContent>
                        <w:p w:rsidR="00643BEF" w:rsidRDefault="006F656A" w:rsidP="00C90522">
                          <w:pPr>
                            <w:pStyle w:val="Ingenafstand"/>
                            <w:shd w:val="clear" w:color="auto" w:fill="00788A"/>
                            <w:jc w:val="center"/>
                            <w:rPr>
                              <w:color w:val="FFFFFF" w:themeColor="background1"/>
                              <w:sz w:val="40"/>
                              <w:szCs w:val="40"/>
                            </w:rPr>
                          </w:pPr>
                          <w:r>
                            <w:fldChar w:fldCharType="begin"/>
                          </w:r>
                          <w:r>
                            <w:instrText>PAGE  \* Arabic  \* MERGEFORMAT</w:instrText>
                          </w:r>
                          <w:r>
                            <w:fldChar w:fldCharType="separate"/>
                          </w:r>
                          <w:r w:rsidR="006566D1" w:rsidRPr="006566D1">
                            <w:rPr>
                              <w:noProof/>
                              <w:color w:val="FFFFFF" w:themeColor="background1"/>
                              <w:sz w:val="40"/>
                              <w:szCs w:val="40"/>
                            </w:rPr>
                            <w:t>1</w:t>
                          </w:r>
                          <w:r>
                            <w:rPr>
                              <w:color w:val="FFFFFF" w:themeColor="background1"/>
                              <w:sz w:val="40"/>
                              <w:szCs w:val="40"/>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6910266" id="Oval 18" o:spid="_x0000_s1031" style="position:absolute;margin-left:-10.2pt;margin-top:0;width:41pt;height:41pt;z-index:251659264;visibility:visible;mso-wrap-style:square;mso-width-percent:0;mso-height-percent:0;mso-wrap-distance-left:9pt;mso-wrap-distance-top:0;mso-wrap-distance-right:9pt;mso-wrap-distance-bottom:0;mso-position-horizontal:right;mso-position-horizontal-relative:left-margin-area;mso-position-vertical:top;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" o:allowincell="f" fillcolor="#00788a" stroked="f">
              <v:textbox inset="0,0,0,0">
                <w:txbxContent>
                  <w:p w:rsidR="00643BEF" w:rsidRDefault="006F656A" w:rsidP="00C90522">
                    <w:pPr>
                      <w:pStyle w:val="Ingenafstand"/>
                      <w:shd w:val="clear" w:color="auto" w:fill="00788A"/>
                      <w:jc w:val="center"/>
                      <w:rPr>
                        <w:color w:val="FFFFFF" w:themeColor="background1"/>
                        <w:sz w:val="40"/>
                        <w:szCs w:val="40"/>
                      </w:rPr>
                    </w:pPr>
                    <w:r>
                      <w:fldChar w:fldCharType="begin"/>
                    </w:r>
                    <w:r>
                      <w:instrText>PAGE  \* Arabic  \* MERGEFORMAT</w:instrText>
                    </w:r>
                    <w:r>
                      <w:fldChar w:fldCharType="separate"/>
                    </w:r>
                    <w:r w:rsidR="006566D1" w:rsidRPr="006566D1">
                      <w:rPr>
                        <w:noProof/>
                        <w:color w:val="FFFFFF" w:themeColor="background1"/>
                        <w:sz w:val="40"/>
                        <w:szCs w:val="40"/>
                      </w:rPr>
                      <w:t>1</w:t>
                    </w:r>
                    <w:r>
                      <w:rPr>
                        <w:color w:val="FFFFFF" w:themeColor="background1"/>
                        <w:sz w:val="40"/>
                        <w:szCs w:val="40"/>
                      </w:rPr>
                      <w:fldChar w:fldCharType="end"/>
                    </w:r>
                  </w:p>
                </w:txbxContent>
              </v:textbox>
              <w10:wrap anchorx="margin" anchory="margin"/>
            </v:oval>
          </w:pict>
        </mc:Fallback>
      </mc:AlternateContent>
    </w:r>
  </w:p>
  <w:p w:rsidR="00643BEF" w:rsidRDefault="00643BEF">
    <w:pPr>
      <w:pStyle w:val="Sidefod"/>
      <w:rPr>
        <w:sz w:val="2"/>
        <w:szCs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0072" w:rsidRDefault="00370072">
      <w:pPr>
        <w:spacing w:line="240" w:lineRule="auto"/>
      </w:pPr>
      <w:r>
        <w:separator/>
      </w:r>
    </w:p>
  </w:footnote>
  <w:footnote w:type="continuationSeparator" w:id="0">
    <w:p w:rsidR="00370072" w:rsidRDefault="0037007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7DAD" w:rsidRDefault="003E7DAD" w:rsidP="003E7DAD">
    <w:pPr>
      <w:pStyle w:val="Sidehoved"/>
      <w:jc w:val="both"/>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B9B6F702"/>
    <w:lvl w:ilvl="0">
      <w:start w:val="1"/>
      <w:numFmt w:val="bullet"/>
      <w:pStyle w:val="Opstilling-punkttegn5"/>
      <w:lvlText w:val="○"/>
      <w:lvlJc w:val="left"/>
      <w:pPr>
        <w:ind w:left="1800" w:hanging="360"/>
      </w:pPr>
      <w:rPr>
        <w:rFonts w:ascii="Monotype Corsiva" w:hAnsi="Monotype Corsiva" w:hint="default"/>
        <w:color w:val="A5A5A5" w:themeColor="accent3"/>
      </w:rPr>
    </w:lvl>
  </w:abstractNum>
  <w:abstractNum w:abstractNumId="1" w15:restartNumberingAfterBreak="0">
    <w:nsid w:val="FFFFFF81"/>
    <w:multiLevelType w:val="singleLevel"/>
    <w:tmpl w:val="9A8A1DFA"/>
    <w:lvl w:ilvl="0">
      <w:start w:val="1"/>
      <w:numFmt w:val="bullet"/>
      <w:pStyle w:val="Opstilling-punkttegn4"/>
      <w:lvlText w:val=""/>
      <w:lvlJc w:val="left"/>
      <w:pPr>
        <w:ind w:left="1440" w:hanging="360"/>
      </w:pPr>
      <w:rPr>
        <w:rFonts w:ascii="Symbol" w:hAnsi="Symbol" w:hint="default"/>
        <w:color w:val="A5A5A5" w:themeColor="accent3"/>
      </w:rPr>
    </w:lvl>
  </w:abstractNum>
  <w:abstractNum w:abstractNumId="2" w15:restartNumberingAfterBreak="0">
    <w:nsid w:val="FFFFFF82"/>
    <w:multiLevelType w:val="singleLevel"/>
    <w:tmpl w:val="AC6E7B80"/>
    <w:lvl w:ilvl="0">
      <w:start w:val="1"/>
      <w:numFmt w:val="bullet"/>
      <w:pStyle w:val="Opstilling-punkttegn3"/>
      <w:lvlText w:val=""/>
      <w:lvlJc w:val="left"/>
      <w:pPr>
        <w:ind w:left="1080" w:hanging="360"/>
      </w:pPr>
      <w:rPr>
        <w:rFonts w:ascii="Symbol" w:hAnsi="Symbol" w:hint="default"/>
        <w:color w:val="9CC2E5" w:themeColor="accent1" w:themeTint="99"/>
      </w:rPr>
    </w:lvl>
  </w:abstractNum>
  <w:abstractNum w:abstractNumId="3" w15:restartNumberingAfterBreak="0">
    <w:nsid w:val="FFFFFF83"/>
    <w:multiLevelType w:val="singleLevel"/>
    <w:tmpl w:val="3EFA84BC"/>
    <w:lvl w:ilvl="0">
      <w:start w:val="1"/>
      <w:numFmt w:val="bullet"/>
      <w:pStyle w:val="Opstilling-punkttegn2"/>
      <w:lvlText w:val=""/>
      <w:lvlJc w:val="left"/>
      <w:pPr>
        <w:ind w:left="720" w:hanging="360"/>
      </w:pPr>
      <w:rPr>
        <w:rFonts w:ascii="Symbol" w:hAnsi="Symbol" w:hint="default"/>
        <w:color w:val="5B9BD5" w:themeColor="accent1"/>
      </w:rPr>
    </w:lvl>
  </w:abstractNum>
  <w:abstractNum w:abstractNumId="4" w15:restartNumberingAfterBreak="0">
    <w:nsid w:val="FFFFFF89"/>
    <w:multiLevelType w:val="singleLevel"/>
    <w:tmpl w:val="7E249CE2"/>
    <w:lvl w:ilvl="0">
      <w:start w:val="1"/>
      <w:numFmt w:val="bullet"/>
      <w:pStyle w:val="Opstilling-punkttegn"/>
      <w:lvlText w:val=""/>
      <w:lvlJc w:val="left"/>
      <w:pPr>
        <w:ind w:left="360" w:hanging="360"/>
      </w:pPr>
      <w:rPr>
        <w:rFonts w:ascii="Symbol" w:hAnsi="Symbol" w:hint="default"/>
        <w:color w:val="2E74B5" w:themeColor="accent1" w:themeShade="BF"/>
      </w:rPr>
    </w:lvl>
  </w:abstractNum>
  <w:abstractNum w:abstractNumId="5" w15:restartNumberingAfterBreak="0">
    <w:nsid w:val="384F7AAB"/>
    <w:multiLevelType w:val="hybridMultilevel"/>
    <w:tmpl w:val="3C04C71C"/>
    <w:lvl w:ilvl="0" w:tplc="8702E428">
      <w:start w:val="1"/>
      <w:numFmt w:val="bullet"/>
      <w:lvlText w:val="□"/>
      <w:lvlJc w:val="left"/>
      <w:pPr>
        <w:ind w:left="1004" w:hanging="360"/>
      </w:pPr>
      <w:rPr>
        <w:rFonts w:ascii="Arial" w:hAnsi="Arial" w:hint="default"/>
        <w:b w:val="0"/>
        <w:i w:val="0"/>
        <w:sz w:val="20"/>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40C15DA0"/>
    <w:multiLevelType w:val="hybridMultilevel"/>
    <w:tmpl w:val="28DCD5B4"/>
    <w:lvl w:ilvl="0" w:tplc="04060019">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4F7D33F1"/>
    <w:multiLevelType w:val="hybridMultilevel"/>
    <w:tmpl w:val="C1CC51D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4"/>
  </w:num>
  <w:num w:numId="2">
    <w:abstractNumId w:val="4"/>
  </w:num>
  <w:num w:numId="3">
    <w:abstractNumId w:val="3"/>
  </w:num>
  <w:num w:numId="4">
    <w:abstractNumId w:val="3"/>
  </w:num>
  <w:num w:numId="5">
    <w:abstractNumId w:val="2"/>
  </w:num>
  <w:num w:numId="6">
    <w:abstractNumId w:val="2"/>
  </w:num>
  <w:num w:numId="7">
    <w:abstractNumId w:val="1"/>
  </w:num>
  <w:num w:numId="8">
    <w:abstractNumId w:val="1"/>
  </w:num>
  <w:num w:numId="9">
    <w:abstractNumId w:val="0"/>
  </w:num>
  <w:num w:numId="10">
    <w:abstractNumId w:val="0"/>
  </w:num>
  <w:num w:numId="11">
    <w:abstractNumId w:val="5"/>
  </w:num>
  <w:num w:numId="12">
    <w:abstractNumId w:val="7"/>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attachedTemplate r:id="rId1"/>
  <w:documentProtection w:edit="readOnly" w:enforcement="0"/>
  <w:defaultTabStop w:val="1304"/>
  <w:hyphenationZone w:val="4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F0D"/>
    <w:rsid w:val="00000CC1"/>
    <w:rsid w:val="00000F96"/>
    <w:rsid w:val="00004FFF"/>
    <w:rsid w:val="000069AC"/>
    <w:rsid w:val="00006C15"/>
    <w:rsid w:val="00011F2F"/>
    <w:rsid w:val="00017BA1"/>
    <w:rsid w:val="000226A2"/>
    <w:rsid w:val="00023BE6"/>
    <w:rsid w:val="00027059"/>
    <w:rsid w:val="000313B4"/>
    <w:rsid w:val="00033315"/>
    <w:rsid w:val="00033820"/>
    <w:rsid w:val="00035E78"/>
    <w:rsid w:val="00037BBA"/>
    <w:rsid w:val="000402C6"/>
    <w:rsid w:val="0004095C"/>
    <w:rsid w:val="0004191B"/>
    <w:rsid w:val="000428C5"/>
    <w:rsid w:val="0004605E"/>
    <w:rsid w:val="00046F28"/>
    <w:rsid w:val="00047228"/>
    <w:rsid w:val="000527F8"/>
    <w:rsid w:val="00056B1C"/>
    <w:rsid w:val="00057164"/>
    <w:rsid w:val="0005783D"/>
    <w:rsid w:val="00063FC7"/>
    <w:rsid w:val="00064ABF"/>
    <w:rsid w:val="00071124"/>
    <w:rsid w:val="000715CB"/>
    <w:rsid w:val="00072820"/>
    <w:rsid w:val="000804C0"/>
    <w:rsid w:val="0009089B"/>
    <w:rsid w:val="000972F8"/>
    <w:rsid w:val="00097D48"/>
    <w:rsid w:val="000A18C5"/>
    <w:rsid w:val="000A1BBB"/>
    <w:rsid w:val="000A408B"/>
    <w:rsid w:val="000A64D9"/>
    <w:rsid w:val="000B1CE1"/>
    <w:rsid w:val="000B79F8"/>
    <w:rsid w:val="000B7F23"/>
    <w:rsid w:val="000C12DD"/>
    <w:rsid w:val="000C2565"/>
    <w:rsid w:val="000C27D1"/>
    <w:rsid w:val="000C39A0"/>
    <w:rsid w:val="000C3CD1"/>
    <w:rsid w:val="000C50E0"/>
    <w:rsid w:val="000C7F0D"/>
    <w:rsid w:val="000D1016"/>
    <w:rsid w:val="000D4373"/>
    <w:rsid w:val="000D468B"/>
    <w:rsid w:val="000D5E1F"/>
    <w:rsid w:val="000E0415"/>
    <w:rsid w:val="000E2724"/>
    <w:rsid w:val="000E4C1F"/>
    <w:rsid w:val="000E5044"/>
    <w:rsid w:val="000E7734"/>
    <w:rsid w:val="000F14ED"/>
    <w:rsid w:val="000F2AF1"/>
    <w:rsid w:val="000F785A"/>
    <w:rsid w:val="00100AFB"/>
    <w:rsid w:val="001017B5"/>
    <w:rsid w:val="001028D8"/>
    <w:rsid w:val="00104AAB"/>
    <w:rsid w:val="00105F4A"/>
    <w:rsid w:val="00106454"/>
    <w:rsid w:val="0011119F"/>
    <w:rsid w:val="00113BE3"/>
    <w:rsid w:val="00116BD4"/>
    <w:rsid w:val="00120F1A"/>
    <w:rsid w:val="00130B02"/>
    <w:rsid w:val="001311CC"/>
    <w:rsid w:val="00134659"/>
    <w:rsid w:val="001407D3"/>
    <w:rsid w:val="00143598"/>
    <w:rsid w:val="00143A2F"/>
    <w:rsid w:val="00147040"/>
    <w:rsid w:val="00152EF2"/>
    <w:rsid w:val="00153796"/>
    <w:rsid w:val="0015563D"/>
    <w:rsid w:val="0016006F"/>
    <w:rsid w:val="001618BF"/>
    <w:rsid w:val="0016297F"/>
    <w:rsid w:val="001638AF"/>
    <w:rsid w:val="00164683"/>
    <w:rsid w:val="0017697F"/>
    <w:rsid w:val="00180AB1"/>
    <w:rsid w:val="001810E5"/>
    <w:rsid w:val="00181F8B"/>
    <w:rsid w:val="00183C7A"/>
    <w:rsid w:val="00191DE3"/>
    <w:rsid w:val="00195604"/>
    <w:rsid w:val="001A5493"/>
    <w:rsid w:val="001B11AA"/>
    <w:rsid w:val="001B5036"/>
    <w:rsid w:val="001D06A0"/>
    <w:rsid w:val="001D25B8"/>
    <w:rsid w:val="001D290B"/>
    <w:rsid w:val="001D7744"/>
    <w:rsid w:val="001E42F7"/>
    <w:rsid w:val="001E5A7F"/>
    <w:rsid w:val="001E7545"/>
    <w:rsid w:val="001F658A"/>
    <w:rsid w:val="00200184"/>
    <w:rsid w:val="002017B6"/>
    <w:rsid w:val="00203E90"/>
    <w:rsid w:val="0020627B"/>
    <w:rsid w:val="00206560"/>
    <w:rsid w:val="0020660C"/>
    <w:rsid w:val="002106A6"/>
    <w:rsid w:val="00211F66"/>
    <w:rsid w:val="0021385C"/>
    <w:rsid w:val="002228E5"/>
    <w:rsid w:val="00224684"/>
    <w:rsid w:val="00225E2A"/>
    <w:rsid w:val="00230423"/>
    <w:rsid w:val="00233EB4"/>
    <w:rsid w:val="002357EC"/>
    <w:rsid w:val="002404B6"/>
    <w:rsid w:val="00243AAF"/>
    <w:rsid w:val="002457CF"/>
    <w:rsid w:val="00245864"/>
    <w:rsid w:val="0025002A"/>
    <w:rsid w:val="00257665"/>
    <w:rsid w:val="00260C97"/>
    <w:rsid w:val="00260DF3"/>
    <w:rsid w:val="0026395B"/>
    <w:rsid w:val="00265401"/>
    <w:rsid w:val="00265561"/>
    <w:rsid w:val="00271922"/>
    <w:rsid w:val="00271C2B"/>
    <w:rsid w:val="0027202F"/>
    <w:rsid w:val="0027673F"/>
    <w:rsid w:val="00284F89"/>
    <w:rsid w:val="002851C9"/>
    <w:rsid w:val="00287267"/>
    <w:rsid w:val="00291C78"/>
    <w:rsid w:val="00292B87"/>
    <w:rsid w:val="0029482F"/>
    <w:rsid w:val="002A0DC4"/>
    <w:rsid w:val="002A256F"/>
    <w:rsid w:val="002A2730"/>
    <w:rsid w:val="002A43BB"/>
    <w:rsid w:val="002A5C3F"/>
    <w:rsid w:val="002B2368"/>
    <w:rsid w:val="002B3F81"/>
    <w:rsid w:val="002B416F"/>
    <w:rsid w:val="002B56A8"/>
    <w:rsid w:val="002B5748"/>
    <w:rsid w:val="002B5DE3"/>
    <w:rsid w:val="002B7D21"/>
    <w:rsid w:val="002C125B"/>
    <w:rsid w:val="002C14EA"/>
    <w:rsid w:val="002C2B99"/>
    <w:rsid w:val="002C30CE"/>
    <w:rsid w:val="002C334D"/>
    <w:rsid w:val="002C6674"/>
    <w:rsid w:val="002C669A"/>
    <w:rsid w:val="002D137B"/>
    <w:rsid w:val="002D17AF"/>
    <w:rsid w:val="002D1F9C"/>
    <w:rsid w:val="002D2BCE"/>
    <w:rsid w:val="002D35FF"/>
    <w:rsid w:val="002D5A6F"/>
    <w:rsid w:val="002D6050"/>
    <w:rsid w:val="002E309C"/>
    <w:rsid w:val="002E3B87"/>
    <w:rsid w:val="002E5731"/>
    <w:rsid w:val="002E781E"/>
    <w:rsid w:val="002F05D6"/>
    <w:rsid w:val="002F2854"/>
    <w:rsid w:val="002F2B7E"/>
    <w:rsid w:val="002F532B"/>
    <w:rsid w:val="002F65BB"/>
    <w:rsid w:val="0030164F"/>
    <w:rsid w:val="00301D86"/>
    <w:rsid w:val="00302D80"/>
    <w:rsid w:val="00303BDD"/>
    <w:rsid w:val="0030628F"/>
    <w:rsid w:val="003077CD"/>
    <w:rsid w:val="003122B6"/>
    <w:rsid w:val="003154D9"/>
    <w:rsid w:val="0031611B"/>
    <w:rsid w:val="0031761E"/>
    <w:rsid w:val="003177B3"/>
    <w:rsid w:val="003348D9"/>
    <w:rsid w:val="003404F9"/>
    <w:rsid w:val="00342F77"/>
    <w:rsid w:val="003516C4"/>
    <w:rsid w:val="003519B8"/>
    <w:rsid w:val="003535BA"/>
    <w:rsid w:val="00353DCA"/>
    <w:rsid w:val="00353E63"/>
    <w:rsid w:val="00353F88"/>
    <w:rsid w:val="00357FE9"/>
    <w:rsid w:val="00360A90"/>
    <w:rsid w:val="00362994"/>
    <w:rsid w:val="00362F94"/>
    <w:rsid w:val="003632E1"/>
    <w:rsid w:val="00363543"/>
    <w:rsid w:val="00363AC6"/>
    <w:rsid w:val="003654F0"/>
    <w:rsid w:val="00370072"/>
    <w:rsid w:val="0037061F"/>
    <w:rsid w:val="0037224C"/>
    <w:rsid w:val="0037370D"/>
    <w:rsid w:val="00375518"/>
    <w:rsid w:val="00377F46"/>
    <w:rsid w:val="00382092"/>
    <w:rsid w:val="00384118"/>
    <w:rsid w:val="00385E54"/>
    <w:rsid w:val="003865E9"/>
    <w:rsid w:val="0039291D"/>
    <w:rsid w:val="00394FE6"/>
    <w:rsid w:val="00395710"/>
    <w:rsid w:val="003A5C72"/>
    <w:rsid w:val="003A6818"/>
    <w:rsid w:val="003B1EBF"/>
    <w:rsid w:val="003B6404"/>
    <w:rsid w:val="003B64C2"/>
    <w:rsid w:val="003B7427"/>
    <w:rsid w:val="003B7849"/>
    <w:rsid w:val="003C00CF"/>
    <w:rsid w:val="003C049B"/>
    <w:rsid w:val="003C0689"/>
    <w:rsid w:val="003C3346"/>
    <w:rsid w:val="003C3A80"/>
    <w:rsid w:val="003C3E08"/>
    <w:rsid w:val="003C5783"/>
    <w:rsid w:val="003C681A"/>
    <w:rsid w:val="003D7CE8"/>
    <w:rsid w:val="003E2E12"/>
    <w:rsid w:val="003E41C4"/>
    <w:rsid w:val="003E4AB3"/>
    <w:rsid w:val="003E62BD"/>
    <w:rsid w:val="003E6691"/>
    <w:rsid w:val="003E784F"/>
    <w:rsid w:val="003E7DAD"/>
    <w:rsid w:val="003F1F0A"/>
    <w:rsid w:val="003F3ADC"/>
    <w:rsid w:val="003F4DC0"/>
    <w:rsid w:val="003F5432"/>
    <w:rsid w:val="0040414F"/>
    <w:rsid w:val="00404FB2"/>
    <w:rsid w:val="0040560B"/>
    <w:rsid w:val="004057B4"/>
    <w:rsid w:val="004076CF"/>
    <w:rsid w:val="00412424"/>
    <w:rsid w:val="004144AE"/>
    <w:rsid w:val="004150A5"/>
    <w:rsid w:val="004157F1"/>
    <w:rsid w:val="00415AF6"/>
    <w:rsid w:val="0041751C"/>
    <w:rsid w:val="004256B2"/>
    <w:rsid w:val="00427411"/>
    <w:rsid w:val="00430C4F"/>
    <w:rsid w:val="00433017"/>
    <w:rsid w:val="0043318D"/>
    <w:rsid w:val="004370CF"/>
    <w:rsid w:val="004373F9"/>
    <w:rsid w:val="0044221D"/>
    <w:rsid w:val="00443EEB"/>
    <w:rsid w:val="00447221"/>
    <w:rsid w:val="0045326D"/>
    <w:rsid w:val="004539D1"/>
    <w:rsid w:val="00455076"/>
    <w:rsid w:val="00456DC1"/>
    <w:rsid w:val="00465E75"/>
    <w:rsid w:val="004665DB"/>
    <w:rsid w:val="00467547"/>
    <w:rsid w:val="004704E6"/>
    <w:rsid w:val="0047083D"/>
    <w:rsid w:val="00476DD3"/>
    <w:rsid w:val="00477528"/>
    <w:rsid w:val="004805CA"/>
    <w:rsid w:val="0048442E"/>
    <w:rsid w:val="00485618"/>
    <w:rsid w:val="00490265"/>
    <w:rsid w:val="004936DB"/>
    <w:rsid w:val="004A216D"/>
    <w:rsid w:val="004A21A5"/>
    <w:rsid w:val="004A53EC"/>
    <w:rsid w:val="004B3222"/>
    <w:rsid w:val="004B5443"/>
    <w:rsid w:val="004C17A3"/>
    <w:rsid w:val="004C2949"/>
    <w:rsid w:val="004C782E"/>
    <w:rsid w:val="004C7E28"/>
    <w:rsid w:val="004D0D3F"/>
    <w:rsid w:val="004D1457"/>
    <w:rsid w:val="004D185B"/>
    <w:rsid w:val="004D3B3D"/>
    <w:rsid w:val="004D5E93"/>
    <w:rsid w:val="004D701D"/>
    <w:rsid w:val="004E0196"/>
    <w:rsid w:val="004E2E91"/>
    <w:rsid w:val="004F040E"/>
    <w:rsid w:val="004F17CF"/>
    <w:rsid w:val="004F4639"/>
    <w:rsid w:val="004F700B"/>
    <w:rsid w:val="00501756"/>
    <w:rsid w:val="00503E2B"/>
    <w:rsid w:val="00505276"/>
    <w:rsid w:val="005067B8"/>
    <w:rsid w:val="00506AA0"/>
    <w:rsid w:val="0051365C"/>
    <w:rsid w:val="00515509"/>
    <w:rsid w:val="005156A2"/>
    <w:rsid w:val="00526E96"/>
    <w:rsid w:val="00531F90"/>
    <w:rsid w:val="00534539"/>
    <w:rsid w:val="005351D4"/>
    <w:rsid w:val="00535862"/>
    <w:rsid w:val="00540DEB"/>
    <w:rsid w:val="005441D1"/>
    <w:rsid w:val="005514DA"/>
    <w:rsid w:val="00551502"/>
    <w:rsid w:val="00555624"/>
    <w:rsid w:val="00556A93"/>
    <w:rsid w:val="00564DE7"/>
    <w:rsid w:val="00570376"/>
    <w:rsid w:val="00572AE8"/>
    <w:rsid w:val="00576CB0"/>
    <w:rsid w:val="0058146F"/>
    <w:rsid w:val="00585DE5"/>
    <w:rsid w:val="00586947"/>
    <w:rsid w:val="00591717"/>
    <w:rsid w:val="00591BBD"/>
    <w:rsid w:val="0059227D"/>
    <w:rsid w:val="005A0F6B"/>
    <w:rsid w:val="005A1844"/>
    <w:rsid w:val="005A30F2"/>
    <w:rsid w:val="005A35B6"/>
    <w:rsid w:val="005A505D"/>
    <w:rsid w:val="005A7897"/>
    <w:rsid w:val="005B14C8"/>
    <w:rsid w:val="005B1B05"/>
    <w:rsid w:val="005B253D"/>
    <w:rsid w:val="005B275D"/>
    <w:rsid w:val="005B3095"/>
    <w:rsid w:val="005C0A3B"/>
    <w:rsid w:val="005C1ACC"/>
    <w:rsid w:val="005C1FDD"/>
    <w:rsid w:val="005D0F28"/>
    <w:rsid w:val="005D1F60"/>
    <w:rsid w:val="005D44D4"/>
    <w:rsid w:val="005D4D37"/>
    <w:rsid w:val="005D531D"/>
    <w:rsid w:val="005E2A4C"/>
    <w:rsid w:val="005E57DD"/>
    <w:rsid w:val="005E600F"/>
    <w:rsid w:val="005F00CF"/>
    <w:rsid w:val="005F1FE5"/>
    <w:rsid w:val="005F2E63"/>
    <w:rsid w:val="005F3AF2"/>
    <w:rsid w:val="006025CF"/>
    <w:rsid w:val="00602626"/>
    <w:rsid w:val="0060330E"/>
    <w:rsid w:val="00610C1A"/>
    <w:rsid w:val="00611F15"/>
    <w:rsid w:val="006127A1"/>
    <w:rsid w:val="00615F26"/>
    <w:rsid w:val="0061766F"/>
    <w:rsid w:val="00621C4E"/>
    <w:rsid w:val="006244B5"/>
    <w:rsid w:val="00627525"/>
    <w:rsid w:val="00630A6C"/>
    <w:rsid w:val="00631176"/>
    <w:rsid w:val="00634A2C"/>
    <w:rsid w:val="00637E9E"/>
    <w:rsid w:val="00643BEF"/>
    <w:rsid w:val="0064686E"/>
    <w:rsid w:val="006479DB"/>
    <w:rsid w:val="00647C7C"/>
    <w:rsid w:val="006522BA"/>
    <w:rsid w:val="006566D1"/>
    <w:rsid w:val="00657DAB"/>
    <w:rsid w:val="0066193A"/>
    <w:rsid w:val="0066286F"/>
    <w:rsid w:val="00662F09"/>
    <w:rsid w:val="006640D7"/>
    <w:rsid w:val="00665CD2"/>
    <w:rsid w:val="00670202"/>
    <w:rsid w:val="006737CA"/>
    <w:rsid w:val="00673A39"/>
    <w:rsid w:val="00675249"/>
    <w:rsid w:val="0067556E"/>
    <w:rsid w:val="00675A05"/>
    <w:rsid w:val="00675A13"/>
    <w:rsid w:val="00677B5A"/>
    <w:rsid w:val="00682D7C"/>
    <w:rsid w:val="00684A61"/>
    <w:rsid w:val="006915D1"/>
    <w:rsid w:val="00692A01"/>
    <w:rsid w:val="00694070"/>
    <w:rsid w:val="006A21F4"/>
    <w:rsid w:val="006A2CD9"/>
    <w:rsid w:val="006A3599"/>
    <w:rsid w:val="006A48A4"/>
    <w:rsid w:val="006B2BDF"/>
    <w:rsid w:val="006C006B"/>
    <w:rsid w:val="006C0CCD"/>
    <w:rsid w:val="006C19B1"/>
    <w:rsid w:val="006C4E7B"/>
    <w:rsid w:val="006C5BEB"/>
    <w:rsid w:val="006D011A"/>
    <w:rsid w:val="006D05F3"/>
    <w:rsid w:val="006D7455"/>
    <w:rsid w:val="006E0026"/>
    <w:rsid w:val="006E6EB7"/>
    <w:rsid w:val="006F0814"/>
    <w:rsid w:val="006F0B7F"/>
    <w:rsid w:val="006F656A"/>
    <w:rsid w:val="006F7B84"/>
    <w:rsid w:val="007006D0"/>
    <w:rsid w:val="00703F69"/>
    <w:rsid w:val="00704064"/>
    <w:rsid w:val="0070436E"/>
    <w:rsid w:val="0070546A"/>
    <w:rsid w:val="00705E50"/>
    <w:rsid w:val="00706107"/>
    <w:rsid w:val="00706ED5"/>
    <w:rsid w:val="0071515E"/>
    <w:rsid w:val="007217CA"/>
    <w:rsid w:val="007325D8"/>
    <w:rsid w:val="007331F3"/>
    <w:rsid w:val="007351C2"/>
    <w:rsid w:val="00743525"/>
    <w:rsid w:val="0074374A"/>
    <w:rsid w:val="00743A58"/>
    <w:rsid w:val="00743E80"/>
    <w:rsid w:val="00744111"/>
    <w:rsid w:val="00744DE5"/>
    <w:rsid w:val="00745065"/>
    <w:rsid w:val="007465D4"/>
    <w:rsid w:val="00746AD2"/>
    <w:rsid w:val="007479AC"/>
    <w:rsid w:val="007511A5"/>
    <w:rsid w:val="007559DC"/>
    <w:rsid w:val="00764878"/>
    <w:rsid w:val="00765D95"/>
    <w:rsid w:val="00773878"/>
    <w:rsid w:val="0077508B"/>
    <w:rsid w:val="007759AE"/>
    <w:rsid w:val="00775B5F"/>
    <w:rsid w:val="00780017"/>
    <w:rsid w:val="00794942"/>
    <w:rsid w:val="007960F7"/>
    <w:rsid w:val="007A4A06"/>
    <w:rsid w:val="007A60CF"/>
    <w:rsid w:val="007B1C55"/>
    <w:rsid w:val="007B53A5"/>
    <w:rsid w:val="007B7408"/>
    <w:rsid w:val="007C026A"/>
    <w:rsid w:val="007C0527"/>
    <w:rsid w:val="007C1B4B"/>
    <w:rsid w:val="007C3115"/>
    <w:rsid w:val="007C4015"/>
    <w:rsid w:val="007C6B64"/>
    <w:rsid w:val="007D1379"/>
    <w:rsid w:val="007D38E6"/>
    <w:rsid w:val="007D3930"/>
    <w:rsid w:val="007D67C4"/>
    <w:rsid w:val="007D7B47"/>
    <w:rsid w:val="007D7EFD"/>
    <w:rsid w:val="007D7F04"/>
    <w:rsid w:val="007E0D22"/>
    <w:rsid w:val="007E1174"/>
    <w:rsid w:val="007E1388"/>
    <w:rsid w:val="007E6571"/>
    <w:rsid w:val="007F17F2"/>
    <w:rsid w:val="007F6C95"/>
    <w:rsid w:val="00800088"/>
    <w:rsid w:val="008019C0"/>
    <w:rsid w:val="00801F1B"/>
    <w:rsid w:val="0080396A"/>
    <w:rsid w:val="00804E6F"/>
    <w:rsid w:val="0081245A"/>
    <w:rsid w:val="00814EC9"/>
    <w:rsid w:val="00820712"/>
    <w:rsid w:val="00821097"/>
    <w:rsid w:val="008219BF"/>
    <w:rsid w:val="00822FF6"/>
    <w:rsid w:val="008358FB"/>
    <w:rsid w:val="00837CC9"/>
    <w:rsid w:val="00837F8F"/>
    <w:rsid w:val="00847CB5"/>
    <w:rsid w:val="008502B3"/>
    <w:rsid w:val="0085169E"/>
    <w:rsid w:val="00854DBA"/>
    <w:rsid w:val="00860E25"/>
    <w:rsid w:val="008619E4"/>
    <w:rsid w:val="00862E8D"/>
    <w:rsid w:val="00863AC1"/>
    <w:rsid w:val="00867894"/>
    <w:rsid w:val="00871B45"/>
    <w:rsid w:val="00874248"/>
    <w:rsid w:val="00875E12"/>
    <w:rsid w:val="00887580"/>
    <w:rsid w:val="00894217"/>
    <w:rsid w:val="008958D6"/>
    <w:rsid w:val="00896386"/>
    <w:rsid w:val="008A4323"/>
    <w:rsid w:val="008A458A"/>
    <w:rsid w:val="008A6A15"/>
    <w:rsid w:val="008A718F"/>
    <w:rsid w:val="008B052A"/>
    <w:rsid w:val="008B0999"/>
    <w:rsid w:val="008B174E"/>
    <w:rsid w:val="008B26C2"/>
    <w:rsid w:val="008B5A20"/>
    <w:rsid w:val="008C52C5"/>
    <w:rsid w:val="008D20C0"/>
    <w:rsid w:val="008D231A"/>
    <w:rsid w:val="008D4A6C"/>
    <w:rsid w:val="008D6031"/>
    <w:rsid w:val="008E08DE"/>
    <w:rsid w:val="008E3205"/>
    <w:rsid w:val="008E4263"/>
    <w:rsid w:val="008E4B1E"/>
    <w:rsid w:val="008E666E"/>
    <w:rsid w:val="008E6FD3"/>
    <w:rsid w:val="008F27DD"/>
    <w:rsid w:val="00900CB1"/>
    <w:rsid w:val="00902A53"/>
    <w:rsid w:val="00902B5A"/>
    <w:rsid w:val="0090316F"/>
    <w:rsid w:val="00903635"/>
    <w:rsid w:val="00903EB7"/>
    <w:rsid w:val="00904395"/>
    <w:rsid w:val="0090482E"/>
    <w:rsid w:val="009053EB"/>
    <w:rsid w:val="00905496"/>
    <w:rsid w:val="00907B7B"/>
    <w:rsid w:val="00907CB9"/>
    <w:rsid w:val="00911009"/>
    <w:rsid w:val="009116E5"/>
    <w:rsid w:val="00921F3E"/>
    <w:rsid w:val="009279F7"/>
    <w:rsid w:val="0093244A"/>
    <w:rsid w:val="00932619"/>
    <w:rsid w:val="009361F3"/>
    <w:rsid w:val="0094103A"/>
    <w:rsid w:val="009423F0"/>
    <w:rsid w:val="00946E8A"/>
    <w:rsid w:val="0095275B"/>
    <w:rsid w:val="0095330F"/>
    <w:rsid w:val="009541EB"/>
    <w:rsid w:val="0095588F"/>
    <w:rsid w:val="00957E4E"/>
    <w:rsid w:val="0096643C"/>
    <w:rsid w:val="00966F75"/>
    <w:rsid w:val="009673E3"/>
    <w:rsid w:val="00971D8D"/>
    <w:rsid w:val="00972272"/>
    <w:rsid w:val="009753B4"/>
    <w:rsid w:val="00981C61"/>
    <w:rsid w:val="00991040"/>
    <w:rsid w:val="009A11FA"/>
    <w:rsid w:val="009B048E"/>
    <w:rsid w:val="009B2618"/>
    <w:rsid w:val="009B4F79"/>
    <w:rsid w:val="009C75E0"/>
    <w:rsid w:val="009D1B0A"/>
    <w:rsid w:val="009D54FA"/>
    <w:rsid w:val="009D646D"/>
    <w:rsid w:val="009D754A"/>
    <w:rsid w:val="009D7A0D"/>
    <w:rsid w:val="009E08B1"/>
    <w:rsid w:val="009E277F"/>
    <w:rsid w:val="009E4A3A"/>
    <w:rsid w:val="009E6501"/>
    <w:rsid w:val="009E78D2"/>
    <w:rsid w:val="009F0568"/>
    <w:rsid w:val="009F1388"/>
    <w:rsid w:val="009F2AB8"/>
    <w:rsid w:val="009F320E"/>
    <w:rsid w:val="009F3550"/>
    <w:rsid w:val="00A02C8D"/>
    <w:rsid w:val="00A03176"/>
    <w:rsid w:val="00A04282"/>
    <w:rsid w:val="00A04FA9"/>
    <w:rsid w:val="00A0589C"/>
    <w:rsid w:val="00A11CBC"/>
    <w:rsid w:val="00A11E36"/>
    <w:rsid w:val="00A126F1"/>
    <w:rsid w:val="00A128FF"/>
    <w:rsid w:val="00A15BE1"/>
    <w:rsid w:val="00A22477"/>
    <w:rsid w:val="00A279B4"/>
    <w:rsid w:val="00A3395A"/>
    <w:rsid w:val="00A35244"/>
    <w:rsid w:val="00A35A57"/>
    <w:rsid w:val="00A416F7"/>
    <w:rsid w:val="00A45231"/>
    <w:rsid w:val="00A454CC"/>
    <w:rsid w:val="00A47308"/>
    <w:rsid w:val="00A529B0"/>
    <w:rsid w:val="00A52EBE"/>
    <w:rsid w:val="00A57F59"/>
    <w:rsid w:val="00A60DD7"/>
    <w:rsid w:val="00A6271C"/>
    <w:rsid w:val="00A65214"/>
    <w:rsid w:val="00A6663E"/>
    <w:rsid w:val="00A66B47"/>
    <w:rsid w:val="00A84531"/>
    <w:rsid w:val="00AA2FB8"/>
    <w:rsid w:val="00AA3C78"/>
    <w:rsid w:val="00AA620E"/>
    <w:rsid w:val="00AA7396"/>
    <w:rsid w:val="00AA7C99"/>
    <w:rsid w:val="00AB22EE"/>
    <w:rsid w:val="00AC1D6F"/>
    <w:rsid w:val="00AC37E9"/>
    <w:rsid w:val="00AC7864"/>
    <w:rsid w:val="00AD1486"/>
    <w:rsid w:val="00AD180E"/>
    <w:rsid w:val="00AF127E"/>
    <w:rsid w:val="00AF39D7"/>
    <w:rsid w:val="00AF4271"/>
    <w:rsid w:val="00AF4589"/>
    <w:rsid w:val="00AF6517"/>
    <w:rsid w:val="00B124A7"/>
    <w:rsid w:val="00B12C47"/>
    <w:rsid w:val="00B13EF0"/>
    <w:rsid w:val="00B20088"/>
    <w:rsid w:val="00B22828"/>
    <w:rsid w:val="00B231AE"/>
    <w:rsid w:val="00B238DF"/>
    <w:rsid w:val="00B2480A"/>
    <w:rsid w:val="00B30551"/>
    <w:rsid w:val="00B3156C"/>
    <w:rsid w:val="00B354D7"/>
    <w:rsid w:val="00B35681"/>
    <w:rsid w:val="00B3575E"/>
    <w:rsid w:val="00B35A6D"/>
    <w:rsid w:val="00B4134F"/>
    <w:rsid w:val="00B413D6"/>
    <w:rsid w:val="00B5454D"/>
    <w:rsid w:val="00B573B2"/>
    <w:rsid w:val="00B60E85"/>
    <w:rsid w:val="00B62092"/>
    <w:rsid w:val="00B6381D"/>
    <w:rsid w:val="00B65819"/>
    <w:rsid w:val="00B70285"/>
    <w:rsid w:val="00B72573"/>
    <w:rsid w:val="00B74450"/>
    <w:rsid w:val="00B753E8"/>
    <w:rsid w:val="00B75C1F"/>
    <w:rsid w:val="00B76A6B"/>
    <w:rsid w:val="00B81F0D"/>
    <w:rsid w:val="00B8231D"/>
    <w:rsid w:val="00B831D3"/>
    <w:rsid w:val="00B835A7"/>
    <w:rsid w:val="00B86F67"/>
    <w:rsid w:val="00B91F4F"/>
    <w:rsid w:val="00B92058"/>
    <w:rsid w:val="00B9297A"/>
    <w:rsid w:val="00B92C09"/>
    <w:rsid w:val="00B95CFC"/>
    <w:rsid w:val="00B960AA"/>
    <w:rsid w:val="00B971F6"/>
    <w:rsid w:val="00BA2349"/>
    <w:rsid w:val="00BA4E78"/>
    <w:rsid w:val="00BB06CD"/>
    <w:rsid w:val="00BB0EB1"/>
    <w:rsid w:val="00BB0EFA"/>
    <w:rsid w:val="00BB458B"/>
    <w:rsid w:val="00BB4BC8"/>
    <w:rsid w:val="00BC59C6"/>
    <w:rsid w:val="00BC6D0E"/>
    <w:rsid w:val="00BD3A00"/>
    <w:rsid w:val="00BD441D"/>
    <w:rsid w:val="00BD5114"/>
    <w:rsid w:val="00BD7AE1"/>
    <w:rsid w:val="00BD7D6C"/>
    <w:rsid w:val="00BD7F02"/>
    <w:rsid w:val="00BE0098"/>
    <w:rsid w:val="00BE2F12"/>
    <w:rsid w:val="00BF0ADD"/>
    <w:rsid w:val="00BF150C"/>
    <w:rsid w:val="00BF31F1"/>
    <w:rsid w:val="00BF577C"/>
    <w:rsid w:val="00C000A7"/>
    <w:rsid w:val="00C06C7E"/>
    <w:rsid w:val="00C10585"/>
    <w:rsid w:val="00C1114B"/>
    <w:rsid w:val="00C12FE9"/>
    <w:rsid w:val="00C13CCB"/>
    <w:rsid w:val="00C14DC5"/>
    <w:rsid w:val="00C15B85"/>
    <w:rsid w:val="00C2162E"/>
    <w:rsid w:val="00C22F7E"/>
    <w:rsid w:val="00C30A01"/>
    <w:rsid w:val="00C323FC"/>
    <w:rsid w:val="00C41222"/>
    <w:rsid w:val="00C44626"/>
    <w:rsid w:val="00C45D2C"/>
    <w:rsid w:val="00C47D74"/>
    <w:rsid w:val="00C60875"/>
    <w:rsid w:val="00C6617B"/>
    <w:rsid w:val="00C70B58"/>
    <w:rsid w:val="00C7190E"/>
    <w:rsid w:val="00C77657"/>
    <w:rsid w:val="00C83581"/>
    <w:rsid w:val="00C873CB"/>
    <w:rsid w:val="00C90522"/>
    <w:rsid w:val="00C92BAF"/>
    <w:rsid w:val="00C93375"/>
    <w:rsid w:val="00C933B3"/>
    <w:rsid w:val="00C97DB1"/>
    <w:rsid w:val="00CA075E"/>
    <w:rsid w:val="00CA114B"/>
    <w:rsid w:val="00CA2D84"/>
    <w:rsid w:val="00CA366D"/>
    <w:rsid w:val="00CA3BE9"/>
    <w:rsid w:val="00CB2148"/>
    <w:rsid w:val="00CB330E"/>
    <w:rsid w:val="00CB7E21"/>
    <w:rsid w:val="00CC02A2"/>
    <w:rsid w:val="00CC285C"/>
    <w:rsid w:val="00CC35A0"/>
    <w:rsid w:val="00CC4E22"/>
    <w:rsid w:val="00CC5DF6"/>
    <w:rsid w:val="00CC71FB"/>
    <w:rsid w:val="00CC7DE7"/>
    <w:rsid w:val="00CD0E62"/>
    <w:rsid w:val="00CD0F15"/>
    <w:rsid w:val="00CD224F"/>
    <w:rsid w:val="00CD2D8B"/>
    <w:rsid w:val="00CD6A42"/>
    <w:rsid w:val="00CD6BF6"/>
    <w:rsid w:val="00CE1890"/>
    <w:rsid w:val="00CE3CEE"/>
    <w:rsid w:val="00CE4153"/>
    <w:rsid w:val="00CE4856"/>
    <w:rsid w:val="00CE5199"/>
    <w:rsid w:val="00CF042D"/>
    <w:rsid w:val="00CF3CFE"/>
    <w:rsid w:val="00D01238"/>
    <w:rsid w:val="00D120A6"/>
    <w:rsid w:val="00D15006"/>
    <w:rsid w:val="00D153A7"/>
    <w:rsid w:val="00D23744"/>
    <w:rsid w:val="00D32FEE"/>
    <w:rsid w:val="00D35441"/>
    <w:rsid w:val="00D3658E"/>
    <w:rsid w:val="00D449FF"/>
    <w:rsid w:val="00D44BAF"/>
    <w:rsid w:val="00D44D33"/>
    <w:rsid w:val="00D46A10"/>
    <w:rsid w:val="00D54599"/>
    <w:rsid w:val="00D549FD"/>
    <w:rsid w:val="00D561BB"/>
    <w:rsid w:val="00D57CD8"/>
    <w:rsid w:val="00D63DFB"/>
    <w:rsid w:val="00D65A7F"/>
    <w:rsid w:val="00D72234"/>
    <w:rsid w:val="00D776B6"/>
    <w:rsid w:val="00D82169"/>
    <w:rsid w:val="00D82CB9"/>
    <w:rsid w:val="00D8384D"/>
    <w:rsid w:val="00D84114"/>
    <w:rsid w:val="00D87CC6"/>
    <w:rsid w:val="00D912EA"/>
    <w:rsid w:val="00D94CB1"/>
    <w:rsid w:val="00D96294"/>
    <w:rsid w:val="00DA04B3"/>
    <w:rsid w:val="00DA1DAE"/>
    <w:rsid w:val="00DA24BB"/>
    <w:rsid w:val="00DA4B64"/>
    <w:rsid w:val="00DB12B7"/>
    <w:rsid w:val="00DB6A48"/>
    <w:rsid w:val="00DC0CCE"/>
    <w:rsid w:val="00DC1095"/>
    <w:rsid w:val="00DC483D"/>
    <w:rsid w:val="00DD256C"/>
    <w:rsid w:val="00DD4028"/>
    <w:rsid w:val="00DD75C5"/>
    <w:rsid w:val="00DE23B0"/>
    <w:rsid w:val="00DE2C2C"/>
    <w:rsid w:val="00DE2E1E"/>
    <w:rsid w:val="00DE329D"/>
    <w:rsid w:val="00DE434F"/>
    <w:rsid w:val="00DE4793"/>
    <w:rsid w:val="00DE48FB"/>
    <w:rsid w:val="00DE4970"/>
    <w:rsid w:val="00DE5A48"/>
    <w:rsid w:val="00DF23FC"/>
    <w:rsid w:val="00DF772E"/>
    <w:rsid w:val="00E031FF"/>
    <w:rsid w:val="00E0329F"/>
    <w:rsid w:val="00E036C8"/>
    <w:rsid w:val="00E04209"/>
    <w:rsid w:val="00E0584B"/>
    <w:rsid w:val="00E113B2"/>
    <w:rsid w:val="00E1202E"/>
    <w:rsid w:val="00E13672"/>
    <w:rsid w:val="00E139AC"/>
    <w:rsid w:val="00E15164"/>
    <w:rsid w:val="00E156D6"/>
    <w:rsid w:val="00E21786"/>
    <w:rsid w:val="00E21C8D"/>
    <w:rsid w:val="00E223A9"/>
    <w:rsid w:val="00E335E0"/>
    <w:rsid w:val="00E34201"/>
    <w:rsid w:val="00E34882"/>
    <w:rsid w:val="00E35325"/>
    <w:rsid w:val="00E40296"/>
    <w:rsid w:val="00E41755"/>
    <w:rsid w:val="00E466C0"/>
    <w:rsid w:val="00E4702C"/>
    <w:rsid w:val="00E5139B"/>
    <w:rsid w:val="00E51C73"/>
    <w:rsid w:val="00E541A9"/>
    <w:rsid w:val="00E567FB"/>
    <w:rsid w:val="00E6262E"/>
    <w:rsid w:val="00E63264"/>
    <w:rsid w:val="00E65E45"/>
    <w:rsid w:val="00E66AE3"/>
    <w:rsid w:val="00E6774D"/>
    <w:rsid w:val="00E71CD3"/>
    <w:rsid w:val="00E75BB6"/>
    <w:rsid w:val="00E772ED"/>
    <w:rsid w:val="00E87A6C"/>
    <w:rsid w:val="00E91E20"/>
    <w:rsid w:val="00E96B6F"/>
    <w:rsid w:val="00E97450"/>
    <w:rsid w:val="00E97C24"/>
    <w:rsid w:val="00EA2E8F"/>
    <w:rsid w:val="00EA4986"/>
    <w:rsid w:val="00EA5BFA"/>
    <w:rsid w:val="00EA5E00"/>
    <w:rsid w:val="00EB3A8D"/>
    <w:rsid w:val="00EB4E18"/>
    <w:rsid w:val="00EB616C"/>
    <w:rsid w:val="00EB6F5D"/>
    <w:rsid w:val="00EB77F3"/>
    <w:rsid w:val="00EC1C57"/>
    <w:rsid w:val="00EC3821"/>
    <w:rsid w:val="00EC4800"/>
    <w:rsid w:val="00EC4CEE"/>
    <w:rsid w:val="00EC5310"/>
    <w:rsid w:val="00EC70E1"/>
    <w:rsid w:val="00ED06A6"/>
    <w:rsid w:val="00EE0AE9"/>
    <w:rsid w:val="00EE3624"/>
    <w:rsid w:val="00EE553F"/>
    <w:rsid w:val="00EE774E"/>
    <w:rsid w:val="00EE7834"/>
    <w:rsid w:val="00EF2F4E"/>
    <w:rsid w:val="00EF3F05"/>
    <w:rsid w:val="00EF6B0B"/>
    <w:rsid w:val="00F02A34"/>
    <w:rsid w:val="00F07D09"/>
    <w:rsid w:val="00F153BD"/>
    <w:rsid w:val="00F167B6"/>
    <w:rsid w:val="00F17E17"/>
    <w:rsid w:val="00F308D5"/>
    <w:rsid w:val="00F330F3"/>
    <w:rsid w:val="00F36126"/>
    <w:rsid w:val="00F36BF0"/>
    <w:rsid w:val="00F46162"/>
    <w:rsid w:val="00F47E2D"/>
    <w:rsid w:val="00F516A6"/>
    <w:rsid w:val="00F5201C"/>
    <w:rsid w:val="00F56A7D"/>
    <w:rsid w:val="00F60D07"/>
    <w:rsid w:val="00F624C8"/>
    <w:rsid w:val="00F642B6"/>
    <w:rsid w:val="00F645F5"/>
    <w:rsid w:val="00F66458"/>
    <w:rsid w:val="00F72496"/>
    <w:rsid w:val="00F74C26"/>
    <w:rsid w:val="00F82275"/>
    <w:rsid w:val="00F8721F"/>
    <w:rsid w:val="00F91379"/>
    <w:rsid w:val="00F92D48"/>
    <w:rsid w:val="00F94756"/>
    <w:rsid w:val="00F97DE5"/>
    <w:rsid w:val="00FA1B44"/>
    <w:rsid w:val="00FA3E38"/>
    <w:rsid w:val="00FA477D"/>
    <w:rsid w:val="00FA6B0F"/>
    <w:rsid w:val="00FB0540"/>
    <w:rsid w:val="00FB0594"/>
    <w:rsid w:val="00FB2932"/>
    <w:rsid w:val="00FB4F3B"/>
    <w:rsid w:val="00FB5217"/>
    <w:rsid w:val="00FB5430"/>
    <w:rsid w:val="00FB68EB"/>
    <w:rsid w:val="00FC1DB1"/>
    <w:rsid w:val="00FC3F2F"/>
    <w:rsid w:val="00FC4222"/>
    <w:rsid w:val="00FC5DAE"/>
    <w:rsid w:val="00FD2F10"/>
    <w:rsid w:val="00FD5D11"/>
    <w:rsid w:val="00FD7FD7"/>
    <w:rsid w:val="00FE1BF1"/>
    <w:rsid w:val="00FE3C37"/>
    <w:rsid w:val="00FE7573"/>
    <w:rsid w:val="00FE7661"/>
    <w:rsid w:val="00FF02E7"/>
    <w:rsid w:val="00FF174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43FFE21-14E2-4001-AA2F-6A07E5FB3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da-DK"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lsdException w:name="List Bullet 3" w:semiHidden="1" w:uiPriority="36" w:unhideWhenUsed="1"/>
    <w:lsdException w:name="List Bullet 4" w:semiHidden="1" w:uiPriority="36" w:unhideWhenUsed="1"/>
    <w:lsdException w:name="List Bullet 5" w:semiHidden="1" w:uiPriority="36"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40"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lsdException w:name="Quote" w:uiPriority="29"/>
    <w:lsdException w:name="Intense Quote" w:uiPriority="0"/>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71F6"/>
    <w:pPr>
      <w:spacing w:after="0"/>
    </w:pPr>
    <w:rPr>
      <w:rFonts w:cs="Times New Roman"/>
      <w:color w:val="000000" w:themeColor="text1"/>
      <w:szCs w:val="20"/>
    </w:rPr>
  </w:style>
  <w:style w:type="paragraph" w:styleId="Overskrift1">
    <w:name w:val="heading 1"/>
    <w:basedOn w:val="Normal"/>
    <w:next w:val="Normal"/>
    <w:link w:val="Overskrift1Tegn"/>
    <w:uiPriority w:val="9"/>
    <w:qFormat/>
    <w:rsid w:val="00F645F5"/>
    <w:pPr>
      <w:spacing w:line="240" w:lineRule="auto"/>
      <w:outlineLvl w:val="0"/>
      <w15:collapsed/>
    </w:pPr>
    <w:rPr>
      <w:rFonts w:asciiTheme="majorHAnsi" w:hAnsiTheme="majorHAnsi"/>
      <w:b/>
      <w:spacing w:val="20"/>
      <w:szCs w:val="28"/>
    </w:rPr>
  </w:style>
  <w:style w:type="paragraph" w:styleId="Overskrift2">
    <w:name w:val="heading 2"/>
    <w:basedOn w:val="Normal"/>
    <w:next w:val="Normal"/>
    <w:link w:val="Overskrift2Tegn"/>
    <w:uiPriority w:val="9"/>
    <w:qFormat/>
    <w:rsid w:val="00F94756"/>
    <w:pPr>
      <w:spacing w:line="240" w:lineRule="auto"/>
      <w:outlineLvl w:val="1"/>
      <w15:collapsed/>
    </w:pPr>
    <w:rPr>
      <w:rFonts w:asciiTheme="majorHAnsi" w:hAnsiTheme="majorHAnsi"/>
      <w:b/>
      <w:color w:val="006666"/>
      <w:spacing w:val="20"/>
      <w:sz w:val="20"/>
      <w:szCs w:val="24"/>
    </w:rPr>
  </w:style>
  <w:style w:type="paragraph" w:styleId="Overskrift3">
    <w:name w:val="heading 3"/>
    <w:basedOn w:val="Normal"/>
    <w:next w:val="Normal"/>
    <w:link w:val="Overskrift3Tegn"/>
    <w:uiPriority w:val="9"/>
    <w:qFormat/>
    <w:rsid w:val="00F645F5"/>
    <w:pPr>
      <w:spacing w:line="240" w:lineRule="auto"/>
      <w:outlineLvl w:val="2"/>
      <w15:collapsed/>
    </w:pPr>
    <w:rPr>
      <w:rFonts w:asciiTheme="majorHAnsi" w:hAnsiTheme="majorHAnsi"/>
      <w:b/>
      <w:color w:val="7F7F7F" w:themeColor="text1" w:themeTint="80"/>
      <w:spacing w:val="20"/>
      <w:sz w:val="20"/>
      <w:szCs w:val="24"/>
    </w:rPr>
  </w:style>
  <w:style w:type="paragraph" w:styleId="Overskrift4">
    <w:name w:val="heading 4"/>
    <w:basedOn w:val="Normal"/>
    <w:next w:val="Normal"/>
    <w:link w:val="Overskrift4Tegn"/>
    <w:uiPriority w:val="9"/>
    <w:unhideWhenUsed/>
    <w:rsid w:val="001B11AA"/>
    <w:pPr>
      <w:outlineLvl w:val="3"/>
    </w:pPr>
    <w:rPr>
      <w:rFonts w:asciiTheme="majorHAnsi" w:hAnsiTheme="majorHAnsi"/>
      <w:b/>
      <w:color w:val="auto"/>
      <w:spacing w:val="20"/>
      <w:sz w:val="20"/>
      <w:szCs w:val="24"/>
    </w:rPr>
  </w:style>
  <w:style w:type="paragraph" w:styleId="Overskrift5">
    <w:name w:val="heading 5"/>
    <w:basedOn w:val="Normal"/>
    <w:next w:val="Normal"/>
    <w:link w:val="Overskrift5Tegn"/>
    <w:uiPriority w:val="9"/>
    <w:unhideWhenUsed/>
    <w:pPr>
      <w:spacing w:before="200"/>
      <w:outlineLvl w:val="4"/>
    </w:pPr>
    <w:rPr>
      <w:rFonts w:asciiTheme="majorHAnsi" w:hAnsiTheme="majorHAnsi"/>
      <w:b/>
      <w:i/>
      <w:color w:val="7B7B7B" w:themeColor="accent3" w:themeShade="BF"/>
      <w:spacing w:val="20"/>
      <w:szCs w:val="26"/>
    </w:rPr>
  </w:style>
  <w:style w:type="paragraph" w:styleId="Overskrift6">
    <w:name w:val="heading 6"/>
    <w:basedOn w:val="Normal"/>
    <w:next w:val="Normal"/>
    <w:link w:val="Overskrift6Tegn"/>
    <w:uiPriority w:val="9"/>
    <w:unhideWhenUsed/>
    <w:pPr>
      <w:spacing w:before="200"/>
      <w:outlineLvl w:val="5"/>
    </w:pPr>
    <w:rPr>
      <w:rFonts w:asciiTheme="majorHAnsi" w:hAnsiTheme="majorHAnsi"/>
      <w:color w:val="525252" w:themeColor="accent3" w:themeShade="80"/>
      <w:spacing w:val="10"/>
      <w:sz w:val="24"/>
    </w:rPr>
  </w:style>
  <w:style w:type="paragraph" w:styleId="Overskrift7">
    <w:name w:val="heading 7"/>
    <w:basedOn w:val="Normal"/>
    <w:next w:val="Normal"/>
    <w:link w:val="Overskrift7Tegn"/>
    <w:uiPriority w:val="9"/>
    <w:unhideWhenUsed/>
    <w:pPr>
      <w:spacing w:before="200"/>
      <w:outlineLvl w:val="6"/>
    </w:pPr>
    <w:rPr>
      <w:rFonts w:asciiTheme="majorHAnsi" w:hAnsiTheme="majorHAnsi"/>
      <w:i/>
      <w:color w:val="525252" w:themeColor="accent3" w:themeShade="80"/>
      <w:spacing w:val="10"/>
      <w:sz w:val="24"/>
    </w:rPr>
  </w:style>
  <w:style w:type="paragraph" w:styleId="Overskrift8">
    <w:name w:val="heading 8"/>
    <w:basedOn w:val="Normal"/>
    <w:next w:val="Normal"/>
    <w:link w:val="Overskrift8Tegn"/>
    <w:uiPriority w:val="9"/>
    <w:unhideWhenUsed/>
    <w:pPr>
      <w:spacing w:before="200"/>
      <w:outlineLvl w:val="7"/>
    </w:pPr>
    <w:rPr>
      <w:rFonts w:asciiTheme="majorHAnsi" w:hAnsiTheme="majorHAnsi"/>
      <w:color w:val="5B9BD5" w:themeColor="accent1"/>
      <w:spacing w:val="10"/>
    </w:rPr>
  </w:style>
  <w:style w:type="paragraph" w:styleId="Overskrift9">
    <w:name w:val="heading 9"/>
    <w:basedOn w:val="Normal"/>
    <w:next w:val="Normal"/>
    <w:link w:val="Overskrift9Tegn"/>
    <w:uiPriority w:val="9"/>
    <w:unhideWhenUsed/>
    <w:pPr>
      <w:spacing w:before="200"/>
      <w:outlineLvl w:val="8"/>
    </w:pPr>
    <w:rPr>
      <w:rFonts w:asciiTheme="majorHAnsi" w:hAnsiTheme="majorHAnsi"/>
      <w:i/>
      <w:color w:val="5B9BD5" w:themeColor="accent1"/>
      <w:spacing w:val="1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F645F5"/>
    <w:rPr>
      <w:rFonts w:asciiTheme="majorHAnsi" w:hAnsiTheme="majorHAnsi" w:cs="Times New Roman"/>
      <w:b/>
      <w:color w:val="000000" w:themeColor="text1"/>
      <w:spacing w:val="20"/>
      <w:szCs w:val="28"/>
    </w:rPr>
  </w:style>
  <w:style w:type="character" w:customStyle="1" w:styleId="Overskrift2Tegn">
    <w:name w:val="Overskrift 2 Tegn"/>
    <w:basedOn w:val="Standardskrifttypeiafsnit"/>
    <w:link w:val="Overskrift2"/>
    <w:uiPriority w:val="9"/>
    <w:rsid w:val="00F94756"/>
    <w:rPr>
      <w:rFonts w:asciiTheme="majorHAnsi" w:hAnsiTheme="majorHAnsi" w:cs="Times New Roman"/>
      <w:b/>
      <w:color w:val="006666"/>
      <w:spacing w:val="20"/>
      <w:sz w:val="20"/>
      <w:szCs w:val="24"/>
    </w:rPr>
  </w:style>
  <w:style w:type="character" w:customStyle="1" w:styleId="Overskrift3Tegn">
    <w:name w:val="Overskrift 3 Tegn"/>
    <w:basedOn w:val="Standardskrifttypeiafsnit"/>
    <w:link w:val="Overskrift3"/>
    <w:uiPriority w:val="9"/>
    <w:rsid w:val="00F645F5"/>
    <w:rPr>
      <w:rFonts w:asciiTheme="majorHAnsi" w:hAnsiTheme="majorHAnsi" w:cs="Times New Roman"/>
      <w:b/>
      <w:color w:val="7F7F7F" w:themeColor="text1" w:themeTint="80"/>
      <w:spacing w:val="20"/>
      <w:sz w:val="20"/>
      <w:szCs w:val="24"/>
    </w:rPr>
  </w:style>
  <w:style w:type="paragraph" w:styleId="Titel">
    <w:name w:val="Title"/>
    <w:basedOn w:val="Normal"/>
    <w:link w:val="TitelTegn"/>
    <w:uiPriority w:val="10"/>
    <w:qFormat/>
    <w:rsid w:val="00F94756"/>
    <w:pPr>
      <w:pBdr>
        <w:bottom w:val="single" w:sz="8" w:space="4" w:color="5B9BD5" w:themeColor="accent1"/>
      </w:pBdr>
      <w:spacing w:line="240" w:lineRule="auto"/>
      <w:contextualSpacing/>
      <w:jc w:val="center"/>
    </w:pPr>
    <w:rPr>
      <w:rFonts w:asciiTheme="majorHAnsi" w:hAnsiTheme="majorHAnsi"/>
      <w:b/>
      <w:smallCaps/>
      <w:color w:val="006666"/>
      <w:sz w:val="48"/>
      <w:szCs w:val="48"/>
    </w:rPr>
  </w:style>
  <w:style w:type="character" w:customStyle="1" w:styleId="TitelTegn">
    <w:name w:val="Titel Tegn"/>
    <w:basedOn w:val="Standardskrifttypeiafsnit"/>
    <w:link w:val="Titel"/>
    <w:uiPriority w:val="10"/>
    <w:rsid w:val="00F94756"/>
    <w:rPr>
      <w:rFonts w:asciiTheme="majorHAnsi" w:hAnsiTheme="majorHAnsi" w:cs="Times New Roman"/>
      <w:b/>
      <w:smallCaps/>
      <w:color w:val="006666"/>
      <w:sz w:val="48"/>
      <w:szCs w:val="48"/>
    </w:rPr>
  </w:style>
  <w:style w:type="paragraph" w:styleId="Undertitel">
    <w:name w:val="Subtitle"/>
    <w:basedOn w:val="Normal"/>
    <w:link w:val="UndertitelTegn"/>
    <w:uiPriority w:val="11"/>
    <w:qFormat/>
    <w:rsid w:val="00F94756"/>
    <w:pPr>
      <w:spacing w:after="480" w:line="240" w:lineRule="auto"/>
      <w:jc w:val="center"/>
    </w:pPr>
    <w:rPr>
      <w:rFonts w:asciiTheme="majorHAnsi" w:hAnsiTheme="majorHAnsi" w:cstheme="minorBidi"/>
      <w:color w:val="006666"/>
      <w:sz w:val="28"/>
      <w:szCs w:val="28"/>
    </w:rPr>
  </w:style>
  <w:style w:type="character" w:customStyle="1" w:styleId="UndertitelTegn">
    <w:name w:val="Undertitel Tegn"/>
    <w:basedOn w:val="Standardskrifttypeiafsnit"/>
    <w:link w:val="Undertitel"/>
    <w:uiPriority w:val="11"/>
    <w:rsid w:val="00F94756"/>
    <w:rPr>
      <w:rFonts w:asciiTheme="majorHAnsi" w:hAnsiTheme="majorHAnsi"/>
      <w:color w:val="006666"/>
      <w:sz w:val="28"/>
      <w:szCs w:val="28"/>
    </w:rPr>
  </w:style>
  <w:style w:type="paragraph" w:styleId="Sidefod">
    <w:name w:val="footer"/>
    <w:basedOn w:val="Normal"/>
    <w:link w:val="SidefodTegn"/>
    <w:uiPriority w:val="99"/>
    <w:unhideWhenUsed/>
    <w:pPr>
      <w:tabs>
        <w:tab w:val="center" w:pos="4320"/>
        <w:tab w:val="right" w:pos="8640"/>
      </w:tabs>
    </w:pPr>
  </w:style>
  <w:style w:type="character" w:customStyle="1" w:styleId="SidefodTegn">
    <w:name w:val="Sidefod Tegn"/>
    <w:basedOn w:val="Standardskrifttypeiafsnit"/>
    <w:link w:val="Sidefod"/>
    <w:uiPriority w:val="99"/>
    <w:rPr>
      <w:rFonts w:cs="Times New Roman"/>
      <w:color w:val="000000" w:themeColor="text1"/>
      <w:szCs w:val="20"/>
    </w:rPr>
  </w:style>
  <w:style w:type="paragraph" w:styleId="Billedtekst">
    <w:name w:val="caption"/>
    <w:basedOn w:val="Normal"/>
    <w:next w:val="Normal"/>
    <w:uiPriority w:val="35"/>
    <w:unhideWhenUsed/>
    <w:pPr>
      <w:spacing w:line="240" w:lineRule="auto"/>
    </w:pPr>
    <w:rPr>
      <w:bCs/>
      <w:smallCaps/>
      <w:color w:val="C45911" w:themeColor="accent2" w:themeShade="BF"/>
      <w:spacing w:val="10"/>
      <w:sz w:val="18"/>
      <w:szCs w:val="18"/>
    </w:rPr>
  </w:style>
  <w:style w:type="paragraph" w:styleId="Markeringsbobletekst">
    <w:name w:val="Balloon Text"/>
    <w:basedOn w:val="Normal"/>
    <w:link w:val="MarkeringsbobletekstTegn"/>
    <w:uiPriority w:val="99"/>
    <w:semiHidden/>
    <w:unhideWhenUsed/>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Pr>
      <w:rFonts w:ascii="Tahoma" w:hAnsi="Tahoma" w:cs="Tahoma"/>
      <w:color w:val="000000" w:themeColor="text1"/>
      <w:sz w:val="16"/>
      <w:szCs w:val="16"/>
    </w:rPr>
  </w:style>
  <w:style w:type="paragraph" w:styleId="Bloktekst">
    <w:name w:val="Block Text"/>
    <w:aliases w:val="Citatblok"/>
    <w:uiPriority w:val="40"/>
    <w:pPr>
      <w:pBdr>
        <w:top w:val="single" w:sz="2" w:space="10" w:color="9CC2E5" w:themeColor="accent1" w:themeTint="99"/>
        <w:bottom w:val="single" w:sz="24" w:space="10" w:color="9CC2E5" w:themeColor="accent1" w:themeTint="99"/>
      </w:pBdr>
      <w:spacing w:after="280" w:line="240" w:lineRule="auto"/>
      <w:ind w:left="1440" w:right="1440"/>
      <w:jc w:val="both"/>
    </w:pPr>
    <w:rPr>
      <w:rFonts w:eastAsia="Times New Roman" w:cs="Times New Roman"/>
      <w:color w:val="808080" w:themeColor="background1" w:themeShade="80"/>
      <w:sz w:val="28"/>
      <w:szCs w:val="28"/>
    </w:rPr>
  </w:style>
  <w:style w:type="character" w:styleId="Bogenstitel">
    <w:name w:val="Book Title"/>
    <w:basedOn w:val="Standardskrifttypeiafsnit"/>
    <w:uiPriority w:val="33"/>
    <w:rPr>
      <w:rFonts w:asciiTheme="majorHAnsi" w:hAnsiTheme="majorHAnsi" w:cs="Times New Roman"/>
      <w:i/>
      <w:color w:val="70AD47" w:themeColor="accent6"/>
      <w:sz w:val="20"/>
      <w:szCs w:val="20"/>
    </w:rPr>
  </w:style>
  <w:style w:type="character" w:styleId="Fremhv">
    <w:name w:val="Emphasis"/>
    <w:uiPriority w:val="20"/>
    <w:qFormat/>
    <w:rsid w:val="00203E90"/>
    <w:rPr>
      <w:rFonts w:asciiTheme="minorHAnsi" w:hAnsiTheme="minorHAnsi"/>
      <w:b/>
      <w:i w:val="0"/>
      <w:color w:val="404040" w:themeColor="text1" w:themeTint="BF"/>
      <w:spacing w:val="2"/>
      <w:w w:val="100"/>
      <w:sz w:val="20"/>
    </w:rPr>
  </w:style>
  <w:style w:type="paragraph" w:styleId="Sidehoved">
    <w:name w:val="header"/>
    <w:basedOn w:val="Normal"/>
    <w:link w:val="SidehovedTegn"/>
    <w:uiPriority w:val="99"/>
    <w:unhideWhenUsed/>
    <w:pPr>
      <w:tabs>
        <w:tab w:val="center" w:pos="4320"/>
        <w:tab w:val="right" w:pos="8640"/>
      </w:tabs>
    </w:pPr>
  </w:style>
  <w:style w:type="character" w:customStyle="1" w:styleId="SidehovedTegn">
    <w:name w:val="Sidehoved Tegn"/>
    <w:basedOn w:val="Standardskrifttypeiafsnit"/>
    <w:link w:val="Sidehoved"/>
    <w:uiPriority w:val="99"/>
    <w:rPr>
      <w:rFonts w:cs="Times New Roman"/>
      <w:color w:val="000000" w:themeColor="text1"/>
      <w:szCs w:val="20"/>
    </w:rPr>
  </w:style>
  <w:style w:type="character" w:customStyle="1" w:styleId="Overskrift4Tegn">
    <w:name w:val="Overskrift 4 Tegn"/>
    <w:basedOn w:val="Standardskrifttypeiafsnit"/>
    <w:link w:val="Overskrift4"/>
    <w:uiPriority w:val="9"/>
    <w:rsid w:val="001B11AA"/>
    <w:rPr>
      <w:rFonts w:asciiTheme="majorHAnsi" w:hAnsiTheme="majorHAnsi" w:cs="Times New Roman"/>
      <w:b/>
      <w:spacing w:val="20"/>
      <w:sz w:val="20"/>
      <w:szCs w:val="24"/>
    </w:rPr>
  </w:style>
  <w:style w:type="character" w:customStyle="1" w:styleId="Overskrift5Tegn">
    <w:name w:val="Overskrift 5 Tegn"/>
    <w:basedOn w:val="Standardskrifttypeiafsnit"/>
    <w:link w:val="Overskrift5"/>
    <w:uiPriority w:val="9"/>
    <w:rPr>
      <w:rFonts w:asciiTheme="majorHAnsi" w:hAnsiTheme="majorHAnsi" w:cs="Times New Roman"/>
      <w:b/>
      <w:i/>
      <w:color w:val="7B7B7B" w:themeColor="accent3" w:themeShade="BF"/>
      <w:spacing w:val="20"/>
      <w:szCs w:val="26"/>
    </w:rPr>
  </w:style>
  <w:style w:type="character" w:customStyle="1" w:styleId="Overskrift6Tegn">
    <w:name w:val="Overskrift 6 Tegn"/>
    <w:basedOn w:val="Standardskrifttypeiafsnit"/>
    <w:link w:val="Overskrift6"/>
    <w:uiPriority w:val="9"/>
    <w:rPr>
      <w:rFonts w:asciiTheme="majorHAnsi" w:hAnsiTheme="majorHAnsi" w:cs="Times New Roman"/>
      <w:color w:val="525252" w:themeColor="accent3" w:themeShade="80"/>
      <w:spacing w:val="10"/>
      <w:sz w:val="24"/>
      <w:szCs w:val="24"/>
    </w:rPr>
  </w:style>
  <w:style w:type="character" w:customStyle="1" w:styleId="Overskrift7Tegn">
    <w:name w:val="Overskrift 7 Tegn"/>
    <w:basedOn w:val="Standardskrifttypeiafsnit"/>
    <w:link w:val="Overskrift7"/>
    <w:uiPriority w:val="9"/>
    <w:rPr>
      <w:rFonts w:asciiTheme="majorHAnsi" w:hAnsiTheme="majorHAnsi" w:cs="Times New Roman"/>
      <w:i/>
      <w:color w:val="525252" w:themeColor="accent3" w:themeShade="80"/>
      <w:spacing w:val="10"/>
      <w:sz w:val="24"/>
      <w:szCs w:val="24"/>
    </w:rPr>
  </w:style>
  <w:style w:type="character" w:customStyle="1" w:styleId="Overskrift8Tegn">
    <w:name w:val="Overskrift 8 Tegn"/>
    <w:basedOn w:val="Standardskrifttypeiafsnit"/>
    <w:link w:val="Overskrift8"/>
    <w:uiPriority w:val="9"/>
    <w:rPr>
      <w:rFonts w:asciiTheme="majorHAnsi" w:hAnsiTheme="majorHAnsi" w:cs="Times New Roman"/>
      <w:color w:val="5B9BD5" w:themeColor="accent1"/>
      <w:spacing w:val="10"/>
      <w:szCs w:val="20"/>
    </w:rPr>
  </w:style>
  <w:style w:type="character" w:customStyle="1" w:styleId="Overskrift9Tegn">
    <w:name w:val="Overskrift 9 Tegn"/>
    <w:basedOn w:val="Standardskrifttypeiafsnit"/>
    <w:link w:val="Overskrift9"/>
    <w:uiPriority w:val="9"/>
    <w:rPr>
      <w:rFonts w:asciiTheme="majorHAnsi" w:hAnsiTheme="majorHAnsi" w:cs="Times New Roman"/>
      <w:i/>
      <w:color w:val="5B9BD5" w:themeColor="accent1"/>
      <w:spacing w:val="10"/>
      <w:szCs w:val="20"/>
    </w:rPr>
  </w:style>
  <w:style w:type="character" w:styleId="Kraftigfremhvning">
    <w:name w:val="Intense Emphasis"/>
    <w:basedOn w:val="Standardskrifttypeiafsnit"/>
    <w:uiPriority w:val="21"/>
    <w:rPr>
      <w:rFonts w:asciiTheme="minorHAnsi" w:hAnsiTheme="minorHAnsi" w:cs="Times New Roman"/>
      <w:b/>
      <w:i/>
      <w:smallCaps/>
      <w:color w:val="ED7D31" w:themeColor="accent2"/>
      <w:spacing w:val="2"/>
      <w:w w:val="100"/>
      <w:sz w:val="20"/>
      <w:szCs w:val="20"/>
    </w:rPr>
  </w:style>
  <w:style w:type="paragraph" w:styleId="Strktcitat">
    <w:name w:val="Intense Quote"/>
    <w:basedOn w:val="Normal"/>
    <w:pPr>
      <w:pBdr>
        <w:top w:val="single" w:sz="36" w:space="10" w:color="9CC2E5" w:themeColor="accent1" w:themeTint="99"/>
        <w:left w:val="single" w:sz="24" w:space="10" w:color="5B9BD5" w:themeColor="accent1"/>
        <w:bottom w:val="single" w:sz="36" w:space="10" w:color="A5A5A5" w:themeColor="accent3"/>
        <w:right w:val="single" w:sz="24" w:space="10" w:color="5B9BD5" w:themeColor="accent1"/>
      </w:pBdr>
      <w:shd w:val="clear" w:color="auto" w:fill="5B9BD5" w:themeFill="accent1"/>
      <w:ind w:left="1440" w:right="1440"/>
      <w:jc w:val="center"/>
    </w:pPr>
    <w:rPr>
      <w:rFonts w:asciiTheme="majorHAnsi" w:hAnsiTheme="majorHAnsi"/>
      <w:i/>
      <w:color w:val="FFFFFF" w:themeColor="background1"/>
      <w:sz w:val="32"/>
    </w:rPr>
  </w:style>
  <w:style w:type="character" w:styleId="Kraftighenvisning">
    <w:name w:val="Intense Reference"/>
    <w:basedOn w:val="Standardskrifttypeiafsnit"/>
    <w:uiPriority w:val="32"/>
    <w:rPr>
      <w:rFonts w:cs="Times New Roman"/>
      <w:b/>
      <w:color w:val="5B9BD5" w:themeColor="accent1"/>
      <w:sz w:val="22"/>
      <w:szCs w:val="22"/>
      <w:u w:val="single"/>
    </w:rPr>
  </w:style>
  <w:style w:type="paragraph" w:styleId="Opstilling-punkttegn">
    <w:name w:val="List Bullet"/>
    <w:basedOn w:val="Normal"/>
    <w:uiPriority w:val="36"/>
    <w:unhideWhenUsed/>
    <w:qFormat/>
    <w:pPr>
      <w:numPr>
        <w:numId w:val="2"/>
      </w:numPr>
      <w:contextualSpacing/>
    </w:pPr>
  </w:style>
  <w:style w:type="paragraph" w:styleId="Opstilling-punkttegn2">
    <w:name w:val="List Bullet 2"/>
    <w:basedOn w:val="Normal"/>
    <w:uiPriority w:val="36"/>
    <w:unhideWhenUsed/>
    <w:pPr>
      <w:numPr>
        <w:numId w:val="4"/>
      </w:numPr>
    </w:pPr>
  </w:style>
  <w:style w:type="paragraph" w:styleId="Opstilling-punkttegn3">
    <w:name w:val="List Bullet 3"/>
    <w:basedOn w:val="Normal"/>
    <w:uiPriority w:val="36"/>
    <w:unhideWhenUsed/>
    <w:pPr>
      <w:numPr>
        <w:numId w:val="6"/>
      </w:numPr>
    </w:pPr>
  </w:style>
  <w:style w:type="paragraph" w:styleId="Opstilling-punkttegn4">
    <w:name w:val="List Bullet 4"/>
    <w:basedOn w:val="Normal"/>
    <w:uiPriority w:val="36"/>
    <w:unhideWhenUsed/>
    <w:pPr>
      <w:numPr>
        <w:numId w:val="8"/>
      </w:numPr>
    </w:pPr>
  </w:style>
  <w:style w:type="paragraph" w:styleId="Opstilling-punkttegn5">
    <w:name w:val="List Bullet 5"/>
    <w:basedOn w:val="Normal"/>
    <w:uiPriority w:val="36"/>
    <w:unhideWhenUsed/>
    <w:pPr>
      <w:numPr>
        <w:numId w:val="10"/>
      </w:numPr>
    </w:pPr>
  </w:style>
  <w:style w:type="paragraph" w:styleId="Ingenafstand">
    <w:name w:val="No Spacing"/>
    <w:basedOn w:val="Normal"/>
    <w:uiPriority w:val="1"/>
    <w:qFormat/>
    <w:pPr>
      <w:spacing w:line="240" w:lineRule="auto"/>
    </w:pPr>
  </w:style>
  <w:style w:type="character" w:styleId="Pladsholdertekst">
    <w:name w:val="Placeholder Text"/>
    <w:basedOn w:val="Standardskrifttypeiafsnit"/>
    <w:uiPriority w:val="99"/>
    <w:semiHidden/>
    <w:rPr>
      <w:color w:val="808080"/>
    </w:rPr>
  </w:style>
  <w:style w:type="paragraph" w:styleId="Citat">
    <w:name w:val="Quote"/>
    <w:basedOn w:val="Normal"/>
    <w:link w:val="CitatTegn"/>
    <w:uiPriority w:val="29"/>
    <w:rPr>
      <w:i/>
      <w:color w:val="808080" w:themeColor="background1" w:themeShade="80"/>
      <w:sz w:val="24"/>
    </w:rPr>
  </w:style>
  <w:style w:type="character" w:customStyle="1" w:styleId="CitatTegn">
    <w:name w:val="Citat Tegn"/>
    <w:basedOn w:val="Standardskrifttypeiafsnit"/>
    <w:link w:val="Citat"/>
    <w:uiPriority w:val="29"/>
    <w:rPr>
      <w:rFonts w:cs="Times New Roman"/>
      <w:i/>
      <w:color w:val="808080" w:themeColor="background1" w:themeShade="80"/>
      <w:sz w:val="24"/>
      <w:szCs w:val="24"/>
    </w:rPr>
  </w:style>
  <w:style w:type="character" w:styleId="Strk">
    <w:name w:val="Strong"/>
    <w:uiPriority w:val="22"/>
    <w:rPr>
      <w:rFonts w:asciiTheme="minorHAnsi" w:hAnsiTheme="minorHAnsi"/>
      <w:b/>
      <w:color w:val="ED7D31" w:themeColor="accent2"/>
    </w:rPr>
  </w:style>
  <w:style w:type="character" w:styleId="Svagfremhvning">
    <w:name w:val="Subtle Emphasis"/>
    <w:basedOn w:val="Standardskrifttypeiafsnit"/>
    <w:uiPriority w:val="19"/>
    <w:rPr>
      <w:rFonts w:asciiTheme="minorHAnsi" w:hAnsiTheme="minorHAnsi" w:cs="Times New Roman"/>
      <w:i/>
      <w:color w:val="737373" w:themeColor="text1" w:themeTint="8C"/>
      <w:spacing w:val="2"/>
      <w:w w:val="100"/>
      <w:kern w:val="0"/>
      <w:sz w:val="22"/>
      <w:szCs w:val="22"/>
    </w:rPr>
  </w:style>
  <w:style w:type="character" w:styleId="Svaghenvisning">
    <w:name w:val="Subtle Reference"/>
    <w:basedOn w:val="Standardskrifttypeiafsnit"/>
    <w:uiPriority w:val="31"/>
    <w:rPr>
      <w:rFonts w:cs="Times New Roman"/>
      <w:color w:val="737373" w:themeColor="text1" w:themeTint="8C"/>
      <w:sz w:val="22"/>
      <w:szCs w:val="22"/>
      <w:u w:val="single"/>
    </w:rPr>
  </w:style>
  <w:style w:type="table" w:styleId="Tabel-Gitter">
    <w:name w:val="Table Grid"/>
    <w:basedOn w:val="Tabel-Normal"/>
    <w:uiPriority w:val="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Indholdsfortegnelse1">
    <w:name w:val="toc 1"/>
    <w:basedOn w:val="Normal"/>
    <w:next w:val="Normal"/>
    <w:autoRedefine/>
    <w:uiPriority w:val="99"/>
    <w:semiHidden/>
    <w:unhideWhenUsed/>
    <w:qFormat/>
    <w:pPr>
      <w:tabs>
        <w:tab w:val="right" w:leader="dot" w:pos="8630"/>
      </w:tabs>
      <w:spacing w:after="40" w:line="240" w:lineRule="auto"/>
    </w:pPr>
    <w:rPr>
      <w:smallCaps/>
      <w:color w:val="ED7D31" w:themeColor="accent2"/>
    </w:rPr>
  </w:style>
  <w:style w:type="paragraph" w:styleId="Indholdsfortegnelse2">
    <w:name w:val="toc 2"/>
    <w:basedOn w:val="Normal"/>
    <w:next w:val="Normal"/>
    <w:autoRedefine/>
    <w:uiPriority w:val="99"/>
    <w:semiHidden/>
    <w:unhideWhenUsed/>
    <w:qFormat/>
    <w:pPr>
      <w:tabs>
        <w:tab w:val="right" w:leader="dot" w:pos="8630"/>
      </w:tabs>
      <w:spacing w:after="40" w:line="240" w:lineRule="auto"/>
      <w:ind w:left="216"/>
    </w:pPr>
    <w:rPr>
      <w:smallCaps/>
    </w:rPr>
  </w:style>
  <w:style w:type="paragraph" w:styleId="Indholdsfortegnelse3">
    <w:name w:val="toc 3"/>
    <w:basedOn w:val="Normal"/>
    <w:next w:val="Normal"/>
    <w:autoRedefine/>
    <w:uiPriority w:val="99"/>
    <w:semiHidden/>
    <w:unhideWhenUsed/>
    <w:qFormat/>
    <w:pPr>
      <w:tabs>
        <w:tab w:val="right" w:leader="dot" w:pos="8630"/>
      </w:tabs>
      <w:spacing w:after="40" w:line="240" w:lineRule="auto"/>
      <w:ind w:left="446"/>
    </w:pPr>
    <w:rPr>
      <w:smallCaps/>
    </w:rPr>
  </w:style>
  <w:style w:type="paragraph" w:styleId="Indholdsfortegnelse4">
    <w:name w:val="toc 4"/>
    <w:basedOn w:val="Normal"/>
    <w:next w:val="Normal"/>
    <w:autoRedefine/>
    <w:uiPriority w:val="99"/>
    <w:semiHidden/>
    <w:unhideWhenUsed/>
    <w:qFormat/>
    <w:pPr>
      <w:tabs>
        <w:tab w:val="right" w:leader="dot" w:pos="8630"/>
      </w:tabs>
      <w:spacing w:after="40" w:line="240" w:lineRule="auto"/>
      <w:ind w:left="662"/>
    </w:pPr>
    <w:rPr>
      <w:smallCaps/>
    </w:rPr>
  </w:style>
  <w:style w:type="paragraph" w:styleId="Indholdsfortegnelse5">
    <w:name w:val="toc 5"/>
    <w:basedOn w:val="Normal"/>
    <w:next w:val="Normal"/>
    <w:autoRedefine/>
    <w:uiPriority w:val="99"/>
    <w:semiHidden/>
    <w:unhideWhenUsed/>
    <w:qFormat/>
    <w:pPr>
      <w:tabs>
        <w:tab w:val="right" w:leader="dot" w:pos="8630"/>
      </w:tabs>
      <w:spacing w:after="40" w:line="240" w:lineRule="auto"/>
      <w:ind w:left="878"/>
    </w:pPr>
    <w:rPr>
      <w:smallCaps/>
    </w:rPr>
  </w:style>
  <w:style w:type="paragraph" w:styleId="Indholdsfortegnelse6">
    <w:name w:val="toc 6"/>
    <w:basedOn w:val="Normal"/>
    <w:next w:val="Normal"/>
    <w:autoRedefine/>
    <w:uiPriority w:val="99"/>
    <w:semiHidden/>
    <w:unhideWhenUsed/>
    <w:qFormat/>
    <w:pPr>
      <w:tabs>
        <w:tab w:val="right" w:leader="dot" w:pos="8630"/>
      </w:tabs>
      <w:spacing w:after="40" w:line="240" w:lineRule="auto"/>
      <w:ind w:left="1094"/>
    </w:pPr>
    <w:rPr>
      <w:smallCaps/>
    </w:rPr>
  </w:style>
  <w:style w:type="paragraph" w:styleId="Indholdsfortegnelse7">
    <w:name w:val="toc 7"/>
    <w:basedOn w:val="Normal"/>
    <w:next w:val="Normal"/>
    <w:autoRedefine/>
    <w:uiPriority w:val="99"/>
    <w:semiHidden/>
    <w:unhideWhenUsed/>
    <w:qFormat/>
    <w:pPr>
      <w:tabs>
        <w:tab w:val="right" w:leader="dot" w:pos="8630"/>
      </w:tabs>
      <w:spacing w:after="40" w:line="240" w:lineRule="auto"/>
      <w:ind w:left="1325"/>
    </w:pPr>
    <w:rPr>
      <w:smallCaps/>
    </w:rPr>
  </w:style>
  <w:style w:type="paragraph" w:styleId="Indholdsfortegnelse8">
    <w:name w:val="toc 8"/>
    <w:basedOn w:val="Normal"/>
    <w:next w:val="Normal"/>
    <w:autoRedefine/>
    <w:uiPriority w:val="99"/>
    <w:semiHidden/>
    <w:unhideWhenUsed/>
    <w:qFormat/>
    <w:pPr>
      <w:tabs>
        <w:tab w:val="right" w:leader="dot" w:pos="8630"/>
      </w:tabs>
      <w:spacing w:after="40" w:line="240" w:lineRule="auto"/>
      <w:ind w:left="1540"/>
    </w:pPr>
    <w:rPr>
      <w:smallCaps/>
    </w:rPr>
  </w:style>
  <w:style w:type="paragraph" w:styleId="Indholdsfortegnelse9">
    <w:name w:val="toc 9"/>
    <w:basedOn w:val="Normal"/>
    <w:next w:val="Normal"/>
    <w:autoRedefine/>
    <w:uiPriority w:val="99"/>
    <w:semiHidden/>
    <w:unhideWhenUsed/>
    <w:qFormat/>
    <w:pPr>
      <w:tabs>
        <w:tab w:val="right" w:leader="dot" w:pos="8630"/>
      </w:tabs>
      <w:spacing w:after="40" w:line="240" w:lineRule="auto"/>
      <w:ind w:left="1760"/>
    </w:pPr>
    <w:rPr>
      <w:smallCaps/>
    </w:rPr>
  </w:style>
  <w:style w:type="character" w:customStyle="1" w:styleId="Fremhv2">
    <w:name w:val="Fremhæv2"/>
    <w:rsid w:val="00F516A6"/>
    <w:rPr>
      <w:b/>
      <w:i/>
      <w:lang w:val="da-DK"/>
    </w:rPr>
  </w:style>
  <w:style w:type="paragraph" w:styleId="Listeafsnit">
    <w:name w:val="List Paragraph"/>
    <w:basedOn w:val="Normal"/>
    <w:uiPriority w:val="34"/>
    <w:rsid w:val="00F516A6"/>
    <w:pPr>
      <w:spacing w:after="120" w:line="240" w:lineRule="auto"/>
      <w:ind w:left="720"/>
      <w:contextualSpacing/>
    </w:pPr>
    <w:rPr>
      <w:rFonts w:ascii="Calibri" w:eastAsia="Times New Roman" w:hAnsi="Calibri"/>
      <w:color w:val="auto"/>
      <w:szCs w:val="24"/>
    </w:rPr>
  </w:style>
  <w:style w:type="character" w:styleId="Kommentarhenvisning">
    <w:name w:val="annotation reference"/>
    <w:basedOn w:val="Standardskrifttypeiafsnit"/>
    <w:uiPriority w:val="99"/>
    <w:semiHidden/>
    <w:unhideWhenUsed/>
    <w:rsid w:val="008958D6"/>
    <w:rPr>
      <w:sz w:val="16"/>
      <w:szCs w:val="16"/>
    </w:rPr>
  </w:style>
  <w:style w:type="paragraph" w:styleId="Kommentartekst">
    <w:name w:val="annotation text"/>
    <w:basedOn w:val="Normal"/>
    <w:link w:val="KommentartekstTegn"/>
    <w:uiPriority w:val="99"/>
    <w:semiHidden/>
    <w:unhideWhenUsed/>
    <w:rsid w:val="008958D6"/>
    <w:pPr>
      <w:spacing w:line="240" w:lineRule="auto"/>
    </w:pPr>
    <w:rPr>
      <w:sz w:val="20"/>
    </w:rPr>
  </w:style>
  <w:style w:type="character" w:customStyle="1" w:styleId="KommentartekstTegn">
    <w:name w:val="Kommentartekst Tegn"/>
    <w:basedOn w:val="Standardskrifttypeiafsnit"/>
    <w:link w:val="Kommentartekst"/>
    <w:uiPriority w:val="99"/>
    <w:semiHidden/>
    <w:rsid w:val="008958D6"/>
    <w:rPr>
      <w:rFonts w:cs="Times New Roman"/>
      <w:color w:val="000000" w:themeColor="text1"/>
      <w:sz w:val="20"/>
      <w:szCs w:val="20"/>
    </w:rPr>
  </w:style>
  <w:style w:type="paragraph" w:styleId="Kommentaremne">
    <w:name w:val="annotation subject"/>
    <w:basedOn w:val="Kommentartekst"/>
    <w:next w:val="Kommentartekst"/>
    <w:link w:val="KommentaremneTegn"/>
    <w:uiPriority w:val="99"/>
    <w:semiHidden/>
    <w:unhideWhenUsed/>
    <w:rsid w:val="008958D6"/>
    <w:rPr>
      <w:b/>
      <w:bCs/>
    </w:rPr>
  </w:style>
  <w:style w:type="character" w:customStyle="1" w:styleId="KommentaremneTegn">
    <w:name w:val="Kommentaremne Tegn"/>
    <w:basedOn w:val="KommentartekstTegn"/>
    <w:link w:val="Kommentaremne"/>
    <w:uiPriority w:val="99"/>
    <w:semiHidden/>
    <w:rsid w:val="008958D6"/>
    <w:rPr>
      <w:rFonts w:cs="Times New Roman"/>
      <w:b/>
      <w:bCs/>
      <w:color w:val="000000" w:themeColor="text1"/>
      <w:sz w:val="20"/>
      <w:szCs w:val="20"/>
    </w:rPr>
  </w:style>
  <w:style w:type="character" w:styleId="Hyperlink">
    <w:name w:val="Hyperlink"/>
    <w:basedOn w:val="Standardskrifttypeiafsnit"/>
    <w:uiPriority w:val="99"/>
    <w:unhideWhenUsed/>
    <w:rsid w:val="0016297F"/>
    <w:rPr>
      <w:color w:val="0563C1" w:themeColor="hyperlink"/>
      <w:u w:val="single"/>
    </w:rPr>
  </w:style>
  <w:style w:type="character" w:styleId="BesgtLink">
    <w:name w:val="FollowedHyperlink"/>
    <w:basedOn w:val="Standardskrifttypeiafsnit"/>
    <w:uiPriority w:val="99"/>
    <w:semiHidden/>
    <w:unhideWhenUsed/>
    <w:rsid w:val="0040560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85842">
      <w:bodyDiv w:val="1"/>
      <w:marLeft w:val="0"/>
      <w:marRight w:val="0"/>
      <w:marTop w:val="0"/>
      <w:marBottom w:val="0"/>
      <w:divBdr>
        <w:top w:val="none" w:sz="0" w:space="0" w:color="auto"/>
        <w:left w:val="none" w:sz="0" w:space="0" w:color="auto"/>
        <w:bottom w:val="none" w:sz="0" w:space="0" w:color="auto"/>
        <w:right w:val="none" w:sz="0" w:space="0" w:color="auto"/>
      </w:divBdr>
    </w:div>
    <w:div w:id="791898598">
      <w:bodyDiv w:val="1"/>
      <w:marLeft w:val="0"/>
      <w:marRight w:val="0"/>
      <w:marTop w:val="0"/>
      <w:marBottom w:val="0"/>
      <w:divBdr>
        <w:top w:val="none" w:sz="0" w:space="0" w:color="auto"/>
        <w:left w:val="none" w:sz="0" w:space="0" w:color="auto"/>
        <w:bottom w:val="none" w:sz="0" w:space="0" w:color="auto"/>
        <w:right w:val="none" w:sz="0" w:space="0" w:color="auto"/>
      </w:divBdr>
    </w:div>
    <w:div w:id="1118766916">
      <w:bodyDiv w:val="1"/>
      <w:marLeft w:val="0"/>
      <w:marRight w:val="0"/>
      <w:marTop w:val="0"/>
      <w:marBottom w:val="0"/>
      <w:divBdr>
        <w:top w:val="none" w:sz="0" w:space="0" w:color="auto"/>
        <w:left w:val="none" w:sz="0" w:space="0" w:color="auto"/>
        <w:bottom w:val="none" w:sz="0" w:space="0" w:color="auto"/>
        <w:right w:val="none" w:sz="0" w:space="0" w:color="auto"/>
      </w:divBdr>
    </w:div>
    <w:div w:id="2063866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ps\AppData\Roaming\Microsoft\Templates\Rapport%20(temaet%20Akti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5092DB1852944D698D2BEE4FAE448FE"/>
        <w:category>
          <w:name w:val="Generelt"/>
          <w:gallery w:val="placeholder"/>
        </w:category>
        <w:types>
          <w:type w:val="bbPlcHdr"/>
        </w:types>
        <w:behaviors>
          <w:behavior w:val="content"/>
        </w:behaviors>
        <w:guid w:val="{1BC5AD38-D240-4816-8F2C-44D4C959ACAD}"/>
      </w:docPartPr>
      <w:docPartBody>
        <w:p w:rsidR="007B4817" w:rsidRDefault="00D865CB" w:rsidP="00D865CB">
          <w:pPr>
            <w:pStyle w:val="55092DB1852944D698D2BEE4FAE448FE"/>
          </w:pPr>
          <w:r>
            <w:t>[Skriv titlen på dokumentet]</w:t>
          </w:r>
        </w:p>
      </w:docPartBody>
    </w:docPart>
    <w:docPart>
      <w:docPartPr>
        <w:name w:val="1B1E4C043B52473A9E0EDE766B9A864B"/>
        <w:category>
          <w:name w:val="Generelt"/>
          <w:gallery w:val="placeholder"/>
        </w:category>
        <w:types>
          <w:type w:val="bbPlcHdr"/>
        </w:types>
        <w:behaviors>
          <w:behavior w:val="content"/>
        </w:behaviors>
        <w:guid w:val="{3CE7C809-01F7-4BD7-88D4-DBECA27CCABE}"/>
      </w:docPartPr>
      <w:docPartBody>
        <w:p w:rsidR="007B4817" w:rsidRDefault="00D865CB" w:rsidP="00D865CB">
          <w:pPr>
            <w:pStyle w:val="1B1E4C043B52473A9E0EDE766B9A864B"/>
          </w:pPr>
          <w:r>
            <w:t>[Skriv undertitlen på dokumentet]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erpetua">
    <w:panose1 w:val="02020502060401020303"/>
    <w:charset w:val="00"/>
    <w:family w:val="roman"/>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222"/>
    <w:rsid w:val="0000307B"/>
    <w:rsid w:val="00081265"/>
    <w:rsid w:val="00083C6D"/>
    <w:rsid w:val="0009632B"/>
    <w:rsid w:val="00097A08"/>
    <w:rsid w:val="000A6934"/>
    <w:rsid w:val="000B7BA8"/>
    <w:rsid w:val="000C147D"/>
    <w:rsid w:val="000F13DC"/>
    <w:rsid w:val="000F328C"/>
    <w:rsid w:val="000F7CEA"/>
    <w:rsid w:val="00106C70"/>
    <w:rsid w:val="001106A8"/>
    <w:rsid w:val="00160BE6"/>
    <w:rsid w:val="001B35AA"/>
    <w:rsid w:val="001B3D9F"/>
    <w:rsid w:val="001B507E"/>
    <w:rsid w:val="001E551D"/>
    <w:rsid w:val="001F6AEF"/>
    <w:rsid w:val="00206829"/>
    <w:rsid w:val="00230246"/>
    <w:rsid w:val="00236AA7"/>
    <w:rsid w:val="00243211"/>
    <w:rsid w:val="00286E94"/>
    <w:rsid w:val="002A01FD"/>
    <w:rsid w:val="00326222"/>
    <w:rsid w:val="00342EEB"/>
    <w:rsid w:val="003932F4"/>
    <w:rsid w:val="003F171F"/>
    <w:rsid w:val="003F296C"/>
    <w:rsid w:val="00412EC2"/>
    <w:rsid w:val="00425550"/>
    <w:rsid w:val="00427EEB"/>
    <w:rsid w:val="004404A2"/>
    <w:rsid w:val="00453402"/>
    <w:rsid w:val="00487529"/>
    <w:rsid w:val="004B6BC4"/>
    <w:rsid w:val="004F0BC5"/>
    <w:rsid w:val="00526BBE"/>
    <w:rsid w:val="00596348"/>
    <w:rsid w:val="005A10B5"/>
    <w:rsid w:val="005B5BA7"/>
    <w:rsid w:val="0060128A"/>
    <w:rsid w:val="006131DE"/>
    <w:rsid w:val="00614468"/>
    <w:rsid w:val="00624160"/>
    <w:rsid w:val="00633BCE"/>
    <w:rsid w:val="00635287"/>
    <w:rsid w:val="00675831"/>
    <w:rsid w:val="006B05E6"/>
    <w:rsid w:val="006C3776"/>
    <w:rsid w:val="006D5F90"/>
    <w:rsid w:val="006D5FCE"/>
    <w:rsid w:val="006F5158"/>
    <w:rsid w:val="0072288B"/>
    <w:rsid w:val="00724D73"/>
    <w:rsid w:val="007463C3"/>
    <w:rsid w:val="007514B5"/>
    <w:rsid w:val="00756F6D"/>
    <w:rsid w:val="00761055"/>
    <w:rsid w:val="0076204A"/>
    <w:rsid w:val="00781DFD"/>
    <w:rsid w:val="00783633"/>
    <w:rsid w:val="007A42CF"/>
    <w:rsid w:val="007B158A"/>
    <w:rsid w:val="007B4817"/>
    <w:rsid w:val="007C330E"/>
    <w:rsid w:val="007D54D2"/>
    <w:rsid w:val="00805C65"/>
    <w:rsid w:val="0080752A"/>
    <w:rsid w:val="00834B18"/>
    <w:rsid w:val="00836AD5"/>
    <w:rsid w:val="00864006"/>
    <w:rsid w:val="00864B7D"/>
    <w:rsid w:val="008758DB"/>
    <w:rsid w:val="00876D1B"/>
    <w:rsid w:val="008B15B6"/>
    <w:rsid w:val="008C5716"/>
    <w:rsid w:val="008D70EC"/>
    <w:rsid w:val="009156E6"/>
    <w:rsid w:val="009172AA"/>
    <w:rsid w:val="0092722C"/>
    <w:rsid w:val="0094261E"/>
    <w:rsid w:val="0094503D"/>
    <w:rsid w:val="009569E9"/>
    <w:rsid w:val="009656B1"/>
    <w:rsid w:val="00967468"/>
    <w:rsid w:val="009D5340"/>
    <w:rsid w:val="00A07506"/>
    <w:rsid w:val="00A43E73"/>
    <w:rsid w:val="00A52BEB"/>
    <w:rsid w:val="00A718FB"/>
    <w:rsid w:val="00A724D4"/>
    <w:rsid w:val="00AB2784"/>
    <w:rsid w:val="00AF4A1C"/>
    <w:rsid w:val="00B13BF9"/>
    <w:rsid w:val="00B2318A"/>
    <w:rsid w:val="00B26D74"/>
    <w:rsid w:val="00B42A2A"/>
    <w:rsid w:val="00B52854"/>
    <w:rsid w:val="00B572BB"/>
    <w:rsid w:val="00B874D8"/>
    <w:rsid w:val="00BA0434"/>
    <w:rsid w:val="00BD0402"/>
    <w:rsid w:val="00BE1CEB"/>
    <w:rsid w:val="00BF00A1"/>
    <w:rsid w:val="00BF3E5F"/>
    <w:rsid w:val="00C0032F"/>
    <w:rsid w:val="00C33E0A"/>
    <w:rsid w:val="00C364DC"/>
    <w:rsid w:val="00C41AE3"/>
    <w:rsid w:val="00C43518"/>
    <w:rsid w:val="00C66D3B"/>
    <w:rsid w:val="00CB2256"/>
    <w:rsid w:val="00D03219"/>
    <w:rsid w:val="00D22FBC"/>
    <w:rsid w:val="00D37BDC"/>
    <w:rsid w:val="00D47EF1"/>
    <w:rsid w:val="00D5534B"/>
    <w:rsid w:val="00D6578C"/>
    <w:rsid w:val="00D865CB"/>
    <w:rsid w:val="00D91C58"/>
    <w:rsid w:val="00DB3CAE"/>
    <w:rsid w:val="00DF3011"/>
    <w:rsid w:val="00E04B54"/>
    <w:rsid w:val="00E14650"/>
    <w:rsid w:val="00E165B2"/>
    <w:rsid w:val="00E50ABA"/>
    <w:rsid w:val="00EB3A7C"/>
    <w:rsid w:val="00EE50D9"/>
    <w:rsid w:val="00F314ED"/>
    <w:rsid w:val="00F371CF"/>
    <w:rsid w:val="00F927F5"/>
    <w:rsid w:val="00FC513B"/>
    <w:rsid w:val="00FD163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next w:val="Normal"/>
    <w:link w:val="Overskrift1Tegn"/>
    <w:uiPriority w:val="9"/>
    <w:qFormat/>
    <w:pPr>
      <w:spacing w:before="300" w:after="40" w:line="240" w:lineRule="auto"/>
      <w:outlineLvl w:val="0"/>
    </w:pPr>
    <w:rPr>
      <w:rFonts w:asciiTheme="majorHAnsi" w:eastAsiaTheme="minorHAnsi" w:hAnsiTheme="majorHAnsi" w:cs="Times New Roman"/>
      <w:b/>
      <w:color w:val="2E74B5" w:themeColor="accent1" w:themeShade="BF"/>
      <w:spacing w:val="20"/>
      <w:sz w:val="28"/>
      <w:szCs w:val="28"/>
    </w:rPr>
  </w:style>
  <w:style w:type="paragraph" w:styleId="Overskrift2">
    <w:name w:val="heading 2"/>
    <w:basedOn w:val="Normal"/>
    <w:next w:val="Normal"/>
    <w:link w:val="Overskrift2Tegn"/>
    <w:uiPriority w:val="9"/>
    <w:qFormat/>
    <w:pPr>
      <w:spacing w:before="240" w:after="40" w:line="240" w:lineRule="auto"/>
      <w:outlineLvl w:val="1"/>
    </w:pPr>
    <w:rPr>
      <w:rFonts w:asciiTheme="majorHAnsi" w:eastAsiaTheme="minorHAnsi" w:hAnsiTheme="majorHAnsi" w:cs="Times New Roman"/>
      <w:b/>
      <w:color w:val="2E74B5" w:themeColor="accent1" w:themeShade="BF"/>
      <w:spacing w:val="20"/>
      <w:sz w:val="24"/>
      <w:szCs w:val="24"/>
    </w:rPr>
  </w:style>
  <w:style w:type="paragraph" w:styleId="Overskrift3">
    <w:name w:val="heading 3"/>
    <w:basedOn w:val="Normal"/>
    <w:next w:val="Normal"/>
    <w:link w:val="Overskrift3Tegn"/>
    <w:uiPriority w:val="9"/>
    <w:qFormat/>
    <w:pPr>
      <w:spacing w:before="200" w:after="40" w:line="240" w:lineRule="auto"/>
      <w:outlineLvl w:val="2"/>
    </w:pPr>
    <w:rPr>
      <w:rFonts w:asciiTheme="majorHAnsi" w:eastAsiaTheme="minorHAnsi" w:hAnsiTheme="majorHAnsi" w:cs="Times New Roman"/>
      <w:b/>
      <w:color w:val="5B9BD5" w:themeColor="accent1"/>
      <w:spacing w:val="20"/>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2E39540493DE4AB083ABAF771746DA8C">
    <w:name w:val="2E39540493DE4AB083ABAF771746DA8C"/>
  </w:style>
  <w:style w:type="paragraph" w:customStyle="1" w:styleId="ED69BFE9CCCA4E70A0DB1D3B6562F6E1">
    <w:name w:val="ED69BFE9CCCA4E70A0DB1D3B6562F6E1"/>
  </w:style>
  <w:style w:type="character" w:customStyle="1" w:styleId="Overskrift1Tegn">
    <w:name w:val="Overskrift 1 Tegn"/>
    <w:basedOn w:val="Standardskrifttypeiafsnit"/>
    <w:link w:val="Overskrift1"/>
    <w:uiPriority w:val="9"/>
    <w:rPr>
      <w:rFonts w:asciiTheme="majorHAnsi" w:eastAsiaTheme="minorHAnsi" w:hAnsiTheme="majorHAnsi" w:cs="Times New Roman"/>
      <w:b/>
      <w:color w:val="2E74B5" w:themeColor="accent1" w:themeShade="BF"/>
      <w:spacing w:val="20"/>
      <w:sz w:val="28"/>
      <w:szCs w:val="28"/>
    </w:rPr>
  </w:style>
  <w:style w:type="character" w:customStyle="1" w:styleId="Overskrift2Tegn">
    <w:name w:val="Overskrift 2 Tegn"/>
    <w:basedOn w:val="Standardskrifttypeiafsnit"/>
    <w:link w:val="Overskrift2"/>
    <w:uiPriority w:val="9"/>
    <w:rPr>
      <w:rFonts w:asciiTheme="majorHAnsi" w:eastAsiaTheme="minorHAnsi" w:hAnsiTheme="majorHAnsi" w:cs="Times New Roman"/>
      <w:b/>
      <w:color w:val="2E74B5" w:themeColor="accent1" w:themeShade="BF"/>
      <w:spacing w:val="20"/>
      <w:sz w:val="24"/>
      <w:szCs w:val="24"/>
    </w:rPr>
  </w:style>
  <w:style w:type="character" w:customStyle="1" w:styleId="Overskrift3Tegn">
    <w:name w:val="Overskrift 3 Tegn"/>
    <w:basedOn w:val="Standardskrifttypeiafsnit"/>
    <w:link w:val="Overskrift3"/>
    <w:uiPriority w:val="9"/>
    <w:rPr>
      <w:rFonts w:asciiTheme="majorHAnsi" w:eastAsiaTheme="minorHAnsi" w:hAnsiTheme="majorHAnsi" w:cs="Times New Roman"/>
      <w:b/>
      <w:color w:val="5B9BD5" w:themeColor="accent1"/>
      <w:spacing w:val="20"/>
      <w:sz w:val="24"/>
      <w:szCs w:val="24"/>
    </w:rPr>
  </w:style>
  <w:style w:type="character" w:styleId="Pladsholdertekst">
    <w:name w:val="Placeholder Text"/>
    <w:basedOn w:val="Standardskrifttypeiafsnit"/>
    <w:uiPriority w:val="99"/>
    <w:semiHidden/>
    <w:rPr>
      <w:color w:val="808080"/>
    </w:rPr>
  </w:style>
  <w:style w:type="paragraph" w:customStyle="1" w:styleId="E864F935EC224CC295CF152C69608632">
    <w:name w:val="E864F935EC224CC295CF152C69608632"/>
  </w:style>
  <w:style w:type="paragraph" w:customStyle="1" w:styleId="A7FFE81EF7B6499AB89B5D742965C721">
    <w:name w:val="A7FFE81EF7B6499AB89B5D742965C721"/>
  </w:style>
  <w:style w:type="paragraph" w:customStyle="1" w:styleId="05DE62A0EDAB4C88ADFA0CD5DEFEAE3E">
    <w:name w:val="05DE62A0EDAB4C88ADFA0CD5DEFEAE3E"/>
    <w:rsid w:val="004B6BC4"/>
  </w:style>
  <w:style w:type="paragraph" w:customStyle="1" w:styleId="98F4E160FDE3483D998504096455AC3A">
    <w:name w:val="98F4E160FDE3483D998504096455AC3A"/>
    <w:rsid w:val="004B6BC4"/>
  </w:style>
  <w:style w:type="paragraph" w:customStyle="1" w:styleId="80EC3F29ED12442AB3FBD8CECB271371">
    <w:name w:val="80EC3F29ED12442AB3FBD8CECB271371"/>
    <w:rsid w:val="00EE50D9"/>
  </w:style>
  <w:style w:type="paragraph" w:customStyle="1" w:styleId="41C2BA36BD19490F89FF3E39B6765D69">
    <w:name w:val="41C2BA36BD19490F89FF3E39B6765D69"/>
    <w:rsid w:val="00D865CB"/>
  </w:style>
  <w:style w:type="paragraph" w:customStyle="1" w:styleId="9CE984DB07D64D0A9F6BD2233FBFF760">
    <w:name w:val="9CE984DB07D64D0A9F6BD2233FBFF760"/>
    <w:rsid w:val="00D865CB"/>
  </w:style>
  <w:style w:type="paragraph" w:customStyle="1" w:styleId="6BDDAEEC96ED4393B9B11B8CEE1AC9CF">
    <w:name w:val="6BDDAEEC96ED4393B9B11B8CEE1AC9CF"/>
    <w:rsid w:val="00D865CB"/>
  </w:style>
  <w:style w:type="paragraph" w:customStyle="1" w:styleId="327CA4CA665947A7813E39D576F1E666">
    <w:name w:val="327CA4CA665947A7813E39D576F1E666"/>
    <w:rsid w:val="00D865CB"/>
  </w:style>
  <w:style w:type="paragraph" w:customStyle="1" w:styleId="61DC77A4C7614164887D149E1DA35C4D">
    <w:name w:val="61DC77A4C7614164887D149E1DA35C4D"/>
    <w:rsid w:val="00D865CB"/>
  </w:style>
  <w:style w:type="paragraph" w:customStyle="1" w:styleId="E176FF4C416D4F5B987550C6E8091203">
    <w:name w:val="E176FF4C416D4F5B987550C6E8091203"/>
    <w:rsid w:val="00D865CB"/>
  </w:style>
  <w:style w:type="paragraph" w:customStyle="1" w:styleId="35B925B88E994B5683F50C4BE71F8ECB">
    <w:name w:val="35B925B88E994B5683F50C4BE71F8ECB"/>
    <w:rsid w:val="00D865CB"/>
  </w:style>
  <w:style w:type="paragraph" w:customStyle="1" w:styleId="F0C5ED0F5DBC4851A72049D64C25B7C3">
    <w:name w:val="F0C5ED0F5DBC4851A72049D64C25B7C3"/>
    <w:rsid w:val="00D865CB"/>
  </w:style>
  <w:style w:type="paragraph" w:customStyle="1" w:styleId="8F86631575B542B285DBEB5B108891D9">
    <w:name w:val="8F86631575B542B285DBEB5B108891D9"/>
    <w:rsid w:val="00D865CB"/>
  </w:style>
  <w:style w:type="paragraph" w:customStyle="1" w:styleId="69638DA6036D4F4EBAE02892DF0D50BD">
    <w:name w:val="69638DA6036D4F4EBAE02892DF0D50BD"/>
    <w:rsid w:val="00D865CB"/>
  </w:style>
  <w:style w:type="paragraph" w:customStyle="1" w:styleId="880FE1E202B9402486BC46F4C947942D">
    <w:name w:val="880FE1E202B9402486BC46F4C947942D"/>
    <w:rsid w:val="00D865CB"/>
  </w:style>
  <w:style w:type="paragraph" w:customStyle="1" w:styleId="6B23F123C7C349C19A7C1005851555BB">
    <w:name w:val="6B23F123C7C349C19A7C1005851555BB"/>
    <w:rsid w:val="00D865CB"/>
  </w:style>
  <w:style w:type="paragraph" w:customStyle="1" w:styleId="4D2E8125905F4F13B7A06AC2FEF3C7B2">
    <w:name w:val="4D2E8125905F4F13B7A06AC2FEF3C7B2"/>
    <w:rsid w:val="00D865CB"/>
  </w:style>
  <w:style w:type="paragraph" w:customStyle="1" w:styleId="C4E7C887A0F9450AA49146D74F3468B2">
    <w:name w:val="C4E7C887A0F9450AA49146D74F3468B2"/>
    <w:rsid w:val="00D865CB"/>
  </w:style>
  <w:style w:type="paragraph" w:customStyle="1" w:styleId="FCFC18F6DD704B749B1C7B967739A699">
    <w:name w:val="FCFC18F6DD704B749B1C7B967739A699"/>
    <w:rsid w:val="00D865CB"/>
  </w:style>
  <w:style w:type="paragraph" w:customStyle="1" w:styleId="3B86EF926C3F4A5F9DC9B344EAB6FAA9">
    <w:name w:val="3B86EF926C3F4A5F9DC9B344EAB6FAA9"/>
    <w:rsid w:val="00D865CB"/>
  </w:style>
  <w:style w:type="paragraph" w:customStyle="1" w:styleId="921BBEADD4534206813B1135F0CED643">
    <w:name w:val="921BBEADD4534206813B1135F0CED643"/>
    <w:rsid w:val="00D865CB"/>
  </w:style>
  <w:style w:type="paragraph" w:customStyle="1" w:styleId="D58B1AB6A36E4F21B5D57C8B995A00E2">
    <w:name w:val="D58B1AB6A36E4F21B5D57C8B995A00E2"/>
    <w:rsid w:val="00D865CB"/>
  </w:style>
  <w:style w:type="paragraph" w:customStyle="1" w:styleId="7E56B67FF4DC40C2B44DEEB9CD9CDE1D">
    <w:name w:val="7E56B67FF4DC40C2B44DEEB9CD9CDE1D"/>
    <w:rsid w:val="00D865CB"/>
  </w:style>
  <w:style w:type="paragraph" w:customStyle="1" w:styleId="5176FCF6CD1C49B49D40671E001F8653">
    <w:name w:val="5176FCF6CD1C49B49D40671E001F8653"/>
    <w:rsid w:val="00D865CB"/>
  </w:style>
  <w:style w:type="paragraph" w:customStyle="1" w:styleId="E3DBBAE43C9E4BE081375C6E8D524938">
    <w:name w:val="E3DBBAE43C9E4BE081375C6E8D524938"/>
    <w:rsid w:val="00D865CB"/>
  </w:style>
  <w:style w:type="paragraph" w:customStyle="1" w:styleId="E58E5D924C4041AE9401595CE98B8F74">
    <w:name w:val="E58E5D924C4041AE9401595CE98B8F74"/>
    <w:rsid w:val="00D865CB"/>
  </w:style>
  <w:style w:type="paragraph" w:customStyle="1" w:styleId="55092DB1852944D698D2BEE4FAE448FE">
    <w:name w:val="55092DB1852944D698D2BEE4FAE448FE"/>
    <w:rsid w:val="00D865CB"/>
  </w:style>
  <w:style w:type="paragraph" w:customStyle="1" w:styleId="1B1E4C043B52473A9E0EDE766B9A864B">
    <w:name w:val="1B1E4C043B52473A9E0EDE766B9A864B"/>
    <w:rsid w:val="00D865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Equity">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quity">
      <a:majorFont>
        <a:latin typeface="Franklin Gothic Book"/>
        <a:ea typeface=""/>
        <a:cs typeface=""/>
        <a:font script="Grek" typeface="Calibri"/>
        <a:font script="Cyrl" typeface="Calibri"/>
        <a:font script="Jpan" typeface="HGｺﾞｼｯｸM"/>
        <a:font script="Hang" typeface="바탕"/>
        <a:font script="Hans" typeface="幼圆"/>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Perpetua"/>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2019-05-01T00:00:00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outs:outSpaceData xmlns:outs="http://schemas.microsoft.com/office/2009/outspace/metadata">
  <outs:relatedDates/>
  <outs:relatedDocuments/>
  <outs:relatedPeople/>
  <outs:propertyMetadataList/>
  <outs:corruptMetadataWasLost/>
</outs:outSpaceData>
</file>

<file path=customXml/item4.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FBED3BB-861F-47CC-88D1-9AB912DBC269}">
  <ds:schemaRefs>
    <ds:schemaRef ds:uri="http://schemas.microsoft.com/sharepoint/v3/contenttype/forms"/>
  </ds:schemaRefs>
</ds:datastoreItem>
</file>

<file path=customXml/itemProps3.xml><?xml version="1.0" encoding="utf-8"?>
<ds:datastoreItem xmlns:ds="http://schemas.openxmlformats.org/officeDocument/2006/customXml" ds:itemID="{800B806B-C3C7-4EFE-A57F-81DC87A14EE1}">
  <ds:schemaRefs>
    <ds:schemaRef ds:uri="http://schemas.microsoft.com/office/2009/outspace/metadata"/>
  </ds:schemaRefs>
</ds:datastoreItem>
</file>

<file path=customXml/itemProps4.xml><?xml version="1.0" encoding="utf-8"?>
<ds:datastoreItem xmlns:ds="http://schemas.openxmlformats.org/officeDocument/2006/customXml" ds:itemID="{6D6B7FC9-10C3-4747-8DB6-CDDBC11FB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 (temaet Aktier).dotx</Template>
  <TotalTime>3</TotalTime>
  <Pages>2</Pages>
  <Words>871</Words>
  <Characters>5314</Characters>
  <Application>Microsoft Office Word</Application>
  <DocSecurity>0</DocSecurity>
  <Lines>44</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Om Forløbet - fag - SDE</vt:lpstr>
      <vt:lpstr/>
    </vt:vector>
  </TitlesOfParts>
  <Company>Lokal undervisningsplan for Matematik NiveaU E</Company>
  <LinksUpToDate>false</LinksUpToDate>
  <CharactersWithSpaces>6173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 Forløbet - fag - SDE</dc:title>
  <dc:subject>Matematik, Niveau E</dc:subject>
  <dc:creator>Erik Ploug Sørensen</dc:creator>
  <cp:keywords/>
  <dc:description/>
  <cp:lastModifiedBy>Torben Duus</cp:lastModifiedBy>
  <cp:revision>4</cp:revision>
  <cp:lastPrinted>2019-04-29T16:56:00Z</cp:lastPrinted>
  <dcterms:created xsi:type="dcterms:W3CDTF">2019-05-01T08:04:00Z</dcterms:created>
  <dcterms:modified xsi:type="dcterms:W3CDTF">2019-05-01T08:22:00Z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TC017730649991</vt:lpwstr>
  </property>
</Properties>
</file>